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BA9" w:rsidRDefault="00260BA9" w:rsidP="005B2627">
      <w:pPr>
        <w:autoSpaceDE w:val="0"/>
        <w:autoSpaceDN w:val="0"/>
        <w:adjustRightInd w:val="0"/>
        <w:spacing w:after="0" w:line="240" w:lineRule="auto"/>
        <w:rPr>
          <w:rFonts w:ascii="Arial" w:hAnsi="Arial" w:cs="Arial"/>
          <w:b/>
        </w:rPr>
      </w:pPr>
    </w:p>
    <w:p w:rsidR="002F4BB2" w:rsidRPr="005976AB" w:rsidRDefault="002F4BB2" w:rsidP="002F4BB2">
      <w:pPr>
        <w:autoSpaceDE w:val="0"/>
        <w:autoSpaceDN w:val="0"/>
        <w:adjustRightInd w:val="0"/>
        <w:spacing w:after="0" w:line="240" w:lineRule="auto"/>
        <w:jc w:val="center"/>
        <w:rPr>
          <w:rFonts w:ascii="Arial" w:hAnsi="Arial" w:cs="Arial"/>
          <w:b/>
        </w:rPr>
      </w:pPr>
      <w:r w:rsidRPr="005976AB">
        <w:rPr>
          <w:rFonts w:ascii="Arial" w:hAnsi="Arial" w:cs="Arial"/>
          <w:b/>
        </w:rPr>
        <w:t>ANUNCI</w:t>
      </w:r>
    </w:p>
    <w:p w:rsidR="00260BA9" w:rsidRDefault="00260BA9" w:rsidP="00450078">
      <w:pPr>
        <w:autoSpaceDE w:val="0"/>
        <w:autoSpaceDN w:val="0"/>
        <w:adjustRightInd w:val="0"/>
        <w:spacing w:after="0" w:line="240" w:lineRule="auto"/>
        <w:jc w:val="both"/>
        <w:rPr>
          <w:rFonts w:ascii="Arimo-Regular" w:hAnsi="Arimo-Regular" w:cs="Arimo-Regular"/>
        </w:rPr>
      </w:pPr>
    </w:p>
    <w:p w:rsidR="00653250" w:rsidRDefault="00653250" w:rsidP="00450078">
      <w:pPr>
        <w:autoSpaceDE w:val="0"/>
        <w:autoSpaceDN w:val="0"/>
        <w:adjustRightInd w:val="0"/>
        <w:spacing w:after="0" w:line="240" w:lineRule="auto"/>
        <w:jc w:val="both"/>
        <w:rPr>
          <w:rFonts w:ascii="Arimo-Regular" w:hAnsi="Arimo-Regular" w:cs="Arimo-Regular"/>
        </w:rPr>
      </w:pPr>
    </w:p>
    <w:p w:rsidR="002F4BB2" w:rsidRDefault="00450078" w:rsidP="00450078">
      <w:pPr>
        <w:autoSpaceDE w:val="0"/>
        <w:autoSpaceDN w:val="0"/>
        <w:adjustRightInd w:val="0"/>
        <w:spacing w:after="0" w:line="240" w:lineRule="auto"/>
        <w:jc w:val="both"/>
        <w:rPr>
          <w:rFonts w:ascii="Arimo-Regular" w:hAnsi="Arimo-Regular" w:cs="Arimo-Regular"/>
        </w:rPr>
      </w:pPr>
      <w:r>
        <w:rPr>
          <w:rFonts w:ascii="Arimo-Regular" w:hAnsi="Arimo-Regular" w:cs="Arimo-Regular"/>
        </w:rPr>
        <w:t xml:space="preserve">L’Alcalde de l’Ajuntament de Molins de Rei, Xavi Paz </w:t>
      </w:r>
      <w:proofErr w:type="spellStart"/>
      <w:r>
        <w:rPr>
          <w:rFonts w:ascii="Arimo-Regular" w:hAnsi="Arimo-Regular" w:cs="Arimo-Regular"/>
        </w:rPr>
        <w:t>Penche</w:t>
      </w:r>
      <w:proofErr w:type="spellEnd"/>
      <w:r>
        <w:rPr>
          <w:rFonts w:ascii="Arimo-Regular" w:hAnsi="Arimo-Regular" w:cs="Arimo-Regular"/>
        </w:rPr>
        <w:t xml:space="preserve">, mitjançant decret número </w:t>
      </w:r>
      <w:r w:rsidR="00653250">
        <w:rPr>
          <w:rFonts w:ascii="Arimo-Regular" w:hAnsi="Arimo-Regular" w:cs="Arimo-Regular"/>
        </w:rPr>
        <w:t>2442</w:t>
      </w:r>
      <w:r>
        <w:rPr>
          <w:rFonts w:ascii="Arimo-Regular" w:hAnsi="Arimo-Regular" w:cs="Arimo-Regular"/>
        </w:rPr>
        <w:t xml:space="preserve"> de data </w:t>
      </w:r>
      <w:r w:rsidR="00653250">
        <w:rPr>
          <w:rFonts w:ascii="Arimo-Regular" w:hAnsi="Arimo-Regular" w:cs="Arimo-Regular"/>
        </w:rPr>
        <w:t>6</w:t>
      </w:r>
      <w:r w:rsidR="00FA3516">
        <w:rPr>
          <w:rFonts w:ascii="Arimo-Regular" w:hAnsi="Arimo-Regular" w:cs="Arimo-Regular"/>
        </w:rPr>
        <w:t xml:space="preserve"> d</w:t>
      </w:r>
      <w:r w:rsidR="00653250">
        <w:rPr>
          <w:rFonts w:ascii="Arimo-Regular" w:hAnsi="Arimo-Regular" w:cs="Arimo-Regular"/>
        </w:rPr>
        <w:t>e novembre</w:t>
      </w:r>
      <w:r w:rsidR="00FA3516">
        <w:rPr>
          <w:rFonts w:ascii="Arimo-Regular" w:hAnsi="Arimo-Regular" w:cs="Arimo-Regular"/>
        </w:rPr>
        <w:t xml:space="preserve"> </w:t>
      </w:r>
      <w:proofErr w:type="spellStart"/>
      <w:r w:rsidR="00FA3516">
        <w:rPr>
          <w:rFonts w:ascii="Arimo-Regular" w:hAnsi="Arimo-Regular" w:cs="Arimo-Regular"/>
        </w:rPr>
        <w:t>de</w:t>
      </w:r>
      <w:proofErr w:type="spellEnd"/>
      <w:r w:rsidR="00FA3516">
        <w:rPr>
          <w:rFonts w:ascii="Arimo-Regular" w:hAnsi="Arimo-Regular" w:cs="Arimo-Regular"/>
        </w:rPr>
        <w:t xml:space="preserve"> 2025</w:t>
      </w:r>
      <w:r>
        <w:rPr>
          <w:rFonts w:ascii="Arimo-Regular" w:hAnsi="Arimo-Regular" w:cs="Arimo-Regular"/>
        </w:rPr>
        <w:t>, ha resolt:</w:t>
      </w:r>
    </w:p>
    <w:p w:rsidR="00450078" w:rsidRDefault="00450078" w:rsidP="00450078">
      <w:pPr>
        <w:autoSpaceDE w:val="0"/>
        <w:autoSpaceDN w:val="0"/>
        <w:adjustRightInd w:val="0"/>
        <w:spacing w:after="0" w:line="240" w:lineRule="auto"/>
        <w:jc w:val="both"/>
        <w:rPr>
          <w:rFonts w:ascii="Arial" w:hAnsi="Arial" w:cs="Arial"/>
        </w:rPr>
      </w:pPr>
    </w:p>
    <w:p w:rsidR="00653250" w:rsidRDefault="00B5632B" w:rsidP="00653250">
      <w:pPr>
        <w:spacing w:line="240" w:lineRule="auto"/>
        <w:jc w:val="both"/>
        <w:rPr>
          <w:rFonts w:ascii="Arial" w:hAnsi="Arial" w:cs="Arial"/>
        </w:rPr>
      </w:pPr>
      <w:r w:rsidRPr="001431B2">
        <w:t>“</w:t>
      </w:r>
      <w:r w:rsidR="00653250" w:rsidRPr="00591B93">
        <w:rPr>
          <w:rFonts w:ascii="Arial" w:hAnsi="Arial" w:cs="Arial"/>
          <w:b/>
        </w:rPr>
        <w:t>Primer.-</w:t>
      </w:r>
      <w:r w:rsidR="00653250" w:rsidRPr="00C005E1">
        <w:rPr>
          <w:rFonts w:ascii="Arial" w:hAnsi="Arial" w:cs="Arial"/>
        </w:rPr>
        <w:t xml:space="preserve"> </w:t>
      </w:r>
      <w:r w:rsidR="00653250" w:rsidRPr="00EF2D3D">
        <w:rPr>
          <w:rFonts w:ascii="Arial" w:hAnsi="Arial" w:cs="Arial"/>
        </w:rPr>
        <w:t xml:space="preserve">Aprovar la convocatòria </w:t>
      </w:r>
      <w:r w:rsidR="00653250">
        <w:rPr>
          <w:rFonts w:ascii="Arial" w:hAnsi="Arial" w:cs="Arial"/>
        </w:rPr>
        <w:t>per un p</w:t>
      </w:r>
      <w:r w:rsidR="00653250" w:rsidRPr="004A5B46">
        <w:rPr>
          <w:rFonts w:ascii="Arial" w:hAnsi="Arial" w:cs="Arial"/>
        </w:rPr>
        <w:t>rocés de selecció, per cobrir 7 llocs de treball temporal, 4 d’agent c</w:t>
      </w:r>
      <w:r w:rsidR="00653250">
        <w:rPr>
          <w:rFonts w:ascii="Arial" w:hAnsi="Arial" w:cs="Arial"/>
        </w:rPr>
        <w:t>í</w:t>
      </w:r>
      <w:r w:rsidR="00653250" w:rsidRPr="004A5B46">
        <w:rPr>
          <w:rFonts w:ascii="Arial" w:hAnsi="Arial" w:cs="Arial"/>
        </w:rPr>
        <w:t>vics i 3 d’operari de neteja per l’</w:t>
      </w:r>
      <w:r w:rsidR="00653250">
        <w:rPr>
          <w:rFonts w:ascii="Arial" w:hAnsi="Arial" w:cs="Arial"/>
        </w:rPr>
        <w:t>A</w:t>
      </w:r>
      <w:r w:rsidR="00653250" w:rsidRPr="004A5B46">
        <w:rPr>
          <w:rFonts w:ascii="Arial" w:hAnsi="Arial" w:cs="Arial"/>
        </w:rPr>
        <w:t xml:space="preserve">juntament de </w:t>
      </w:r>
      <w:r w:rsidR="00653250">
        <w:rPr>
          <w:rFonts w:ascii="Arial" w:hAnsi="Arial" w:cs="Arial"/>
        </w:rPr>
        <w:t>Molins de R</w:t>
      </w:r>
      <w:r w:rsidR="00653250" w:rsidRPr="004A5B46">
        <w:rPr>
          <w:rFonts w:ascii="Arial" w:hAnsi="Arial" w:cs="Arial"/>
        </w:rPr>
        <w:t>ei, d’acord amb la concessió del fons de prestació plans locals d’ocupació per als anys 2025-2027, en el marc de la convocat</w:t>
      </w:r>
      <w:r w:rsidR="00653250">
        <w:rPr>
          <w:rFonts w:ascii="Arial" w:hAnsi="Arial" w:cs="Arial"/>
        </w:rPr>
        <w:t>ò</w:t>
      </w:r>
      <w:r w:rsidR="00653250" w:rsidRPr="004A5B46">
        <w:rPr>
          <w:rFonts w:ascii="Arial" w:hAnsi="Arial" w:cs="Arial"/>
        </w:rPr>
        <w:t>ria del cat</w:t>
      </w:r>
      <w:r w:rsidR="00653250">
        <w:rPr>
          <w:rFonts w:ascii="Arial" w:hAnsi="Arial" w:cs="Arial"/>
        </w:rPr>
        <w:t>à</w:t>
      </w:r>
      <w:r w:rsidR="00653250" w:rsidRPr="004A5B46">
        <w:rPr>
          <w:rFonts w:ascii="Arial" w:hAnsi="Arial" w:cs="Arial"/>
        </w:rPr>
        <w:t>leg 2025 del pla de cooperació xarxa de governs locals 2024-2027 (</w:t>
      </w:r>
      <w:proofErr w:type="spellStart"/>
      <w:r w:rsidR="00653250" w:rsidRPr="004A5B46">
        <w:rPr>
          <w:rFonts w:ascii="Arial" w:hAnsi="Arial" w:cs="Arial"/>
        </w:rPr>
        <w:t>exp</w:t>
      </w:r>
      <w:proofErr w:type="spellEnd"/>
      <w:r w:rsidR="00653250" w:rsidRPr="004A5B46">
        <w:rPr>
          <w:rFonts w:ascii="Arial" w:hAnsi="Arial" w:cs="Arial"/>
        </w:rPr>
        <w:t xml:space="preserve"> 2024/0030882)</w:t>
      </w:r>
    </w:p>
    <w:p w:rsidR="00653250" w:rsidRPr="004A5B46" w:rsidRDefault="00653250" w:rsidP="00653250">
      <w:pPr>
        <w:spacing w:after="0" w:line="240" w:lineRule="auto"/>
        <w:jc w:val="both"/>
        <w:rPr>
          <w:rFonts w:ascii="Arial" w:eastAsia="Times New Roman" w:hAnsi="Arial" w:cs="Arial"/>
          <w:b/>
          <w:lang w:eastAsia="es-ES"/>
        </w:rPr>
      </w:pPr>
      <w:r w:rsidRPr="004A5B46">
        <w:rPr>
          <w:rFonts w:ascii="Arial" w:eastAsia="Times New Roman" w:hAnsi="Arial" w:cs="Arial"/>
          <w:b/>
          <w:lang w:eastAsia="es-ES"/>
        </w:rPr>
        <w:t>PROCÉS DE SELECCIÓ, PER COBRIR 7 LLOCS DE TREBALL TEMPORAL, 4 D’AGENT CIVICS I 3 D’OPERARI DE NETEJA PER L’AJUNTAMENT DE MOLINS DE REI, D’ACORD AMB LA CONCESSIÓ DEL FONS DE PRESTACIÓ PLANS LOCALS D’OCUPACIÓ PER ALS ANYS 2025-2027, EN EL MARC DE LA CONVOCATORIA DEL CATALEG 2025 DEL PLA DE COOPERACIÓ XARXA DE GOVERNS LOCALS 2024-2027 (EXP 2024/0030882).</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keepNext/>
        <w:spacing w:after="0" w:line="240" w:lineRule="auto"/>
        <w:jc w:val="both"/>
        <w:outlineLvl w:val="0"/>
        <w:rPr>
          <w:rFonts w:ascii="Times New Roman" w:eastAsia="Times New Roman" w:hAnsi="Times New Roman" w:cs="Times New Roman"/>
          <w:b/>
          <w:sz w:val="24"/>
          <w:szCs w:val="24"/>
          <w:u w:val="single"/>
          <w:lang w:eastAsia="es-ES"/>
        </w:rPr>
      </w:pPr>
      <w:r w:rsidRPr="004A5B46">
        <w:rPr>
          <w:rFonts w:ascii="Arial" w:eastAsia="Times New Roman" w:hAnsi="Arial" w:cs="Arial"/>
          <w:b/>
          <w:bCs/>
          <w:kern w:val="32"/>
          <w:u w:val="single"/>
          <w:lang w:eastAsia="es-ES"/>
        </w:rPr>
        <w:t>1. Objecte</w:t>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Times New Roman" w:eastAsia="Times New Roman" w:hAnsi="Times New Roman" w:cs="Times New Roman"/>
          <w:b/>
          <w:sz w:val="24"/>
          <w:szCs w:val="24"/>
          <w:u w:val="single"/>
          <w:lang w:eastAsia="es-ES"/>
        </w:rPr>
        <w:t xml:space="preserve"> </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Són objecte d’aprovació les bases reguladors del procés de selecció per cobrir 7 llocs de treball, 4 d’agents cívics i 3 d’operaris de neteja, per un període de 12 mesos, d’acord amb la concessió del fons de prestació plans locals d’ocupació per als anys 2025-2027, en el marc de la convocatòria del catàleg 2025 del pla de cooperació xarxa de governs locals 2024-2027 (exp. 2024/0030882).</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keepNext/>
        <w:spacing w:after="0" w:line="240" w:lineRule="auto"/>
        <w:outlineLvl w:val="0"/>
        <w:rPr>
          <w:rFonts w:ascii="Arial" w:eastAsia="Times New Roman" w:hAnsi="Arial" w:cs="Arial"/>
          <w:b/>
          <w:bCs/>
          <w:kern w:val="32"/>
          <w:u w:val="single"/>
          <w:lang w:eastAsia="es-ES"/>
        </w:rPr>
      </w:pPr>
      <w:r w:rsidRPr="004A5B46">
        <w:rPr>
          <w:rFonts w:ascii="Arial" w:eastAsia="Times New Roman" w:hAnsi="Arial" w:cs="Arial"/>
          <w:b/>
          <w:bCs/>
          <w:kern w:val="32"/>
          <w:u w:val="single"/>
          <w:lang w:eastAsia="es-ES"/>
        </w:rPr>
        <w:t>2. Convocatòria i publicitat</w:t>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p>
    <w:p w:rsidR="00653250" w:rsidRPr="004A5B46" w:rsidRDefault="00653250" w:rsidP="00653250">
      <w:pPr>
        <w:widowControl w:val="0"/>
        <w:autoSpaceDE w:val="0"/>
        <w:autoSpaceDN w:val="0"/>
        <w:spacing w:after="0" w:line="240" w:lineRule="auto"/>
        <w:contextualSpacing/>
        <w:jc w:val="both"/>
        <w:rPr>
          <w:rFonts w:ascii="Arial" w:eastAsia="Calibri" w:hAnsi="Arial" w:cs="Arial"/>
          <w:bCs/>
          <w:color w:val="000000"/>
        </w:rPr>
      </w:pPr>
    </w:p>
    <w:p w:rsidR="00653250" w:rsidRPr="004A5B46" w:rsidRDefault="00653250" w:rsidP="00653250">
      <w:pPr>
        <w:widowControl w:val="0"/>
        <w:autoSpaceDE w:val="0"/>
        <w:autoSpaceDN w:val="0"/>
        <w:spacing w:after="0" w:line="240" w:lineRule="auto"/>
        <w:contextualSpacing/>
        <w:jc w:val="both"/>
        <w:rPr>
          <w:rFonts w:ascii="Arial" w:eastAsia="Calibri" w:hAnsi="Arial" w:cs="Arial"/>
          <w:bCs/>
          <w:color w:val="000000"/>
        </w:rPr>
      </w:pPr>
      <w:r w:rsidRPr="004A5B46">
        <w:rPr>
          <w:rFonts w:ascii="Arial" w:eastAsia="Calibri" w:hAnsi="Arial" w:cs="Arial"/>
          <w:bCs/>
          <w:color w:val="000000"/>
        </w:rPr>
        <w:t>Aquesta convocatòria s’articularà de la forma més àgil possible tot respectant els principis d’igualtat, mèrit, capacitat i publicitat.</w:t>
      </w:r>
    </w:p>
    <w:p w:rsidR="00653250" w:rsidRPr="004A5B46" w:rsidRDefault="00653250" w:rsidP="00653250">
      <w:pPr>
        <w:widowControl w:val="0"/>
        <w:autoSpaceDE w:val="0"/>
        <w:autoSpaceDN w:val="0"/>
        <w:spacing w:after="0" w:line="240" w:lineRule="auto"/>
        <w:contextualSpacing/>
        <w:jc w:val="both"/>
        <w:rPr>
          <w:rFonts w:ascii="Arial" w:eastAsia="Calibri" w:hAnsi="Arial" w:cs="Arial"/>
          <w:bCs/>
          <w:color w:val="000000"/>
        </w:rPr>
      </w:pPr>
    </w:p>
    <w:p w:rsidR="00653250" w:rsidRPr="004A5B46" w:rsidRDefault="00653250" w:rsidP="00653250">
      <w:pPr>
        <w:widowControl w:val="0"/>
        <w:autoSpaceDE w:val="0"/>
        <w:autoSpaceDN w:val="0"/>
        <w:spacing w:after="0" w:line="240" w:lineRule="auto"/>
        <w:contextualSpacing/>
        <w:jc w:val="both"/>
        <w:rPr>
          <w:rFonts w:ascii="Arial" w:eastAsia="Calibri" w:hAnsi="Arial" w:cs="Arial"/>
          <w:bCs/>
          <w:color w:val="000000"/>
        </w:rPr>
      </w:pPr>
      <w:r w:rsidRPr="004A5B46">
        <w:rPr>
          <w:rFonts w:ascii="Arial" w:eastAsia="Calibri" w:hAnsi="Arial" w:cs="Arial"/>
          <w:bCs/>
          <w:color w:val="000000"/>
        </w:rPr>
        <w:t xml:space="preserve">La present convocatòria es publicarà a la Web municipal </w:t>
      </w:r>
      <w:hyperlink r:id="rId8">
        <w:r w:rsidRPr="004A5B46">
          <w:rPr>
            <w:rFonts w:ascii="Arial" w:eastAsia="Calibri" w:hAnsi="Arial" w:cs="Arial"/>
            <w:bCs/>
            <w:color w:val="0000FF"/>
            <w:u w:val="single"/>
          </w:rPr>
          <w:t>https://www.molinsderei.cat/treball/</w:t>
        </w:r>
      </w:hyperlink>
      <w:r w:rsidRPr="004A5B46">
        <w:rPr>
          <w:rFonts w:ascii="Arial" w:eastAsia="Calibri" w:hAnsi="Arial" w:cs="Arial"/>
          <w:bCs/>
          <w:color w:val="000000"/>
        </w:rPr>
        <w:t>.</w:t>
      </w:r>
    </w:p>
    <w:p w:rsidR="00653250" w:rsidRPr="004A5B46" w:rsidRDefault="00653250" w:rsidP="00653250">
      <w:pPr>
        <w:keepNext/>
        <w:spacing w:before="240" w:after="60" w:line="240" w:lineRule="auto"/>
        <w:outlineLvl w:val="0"/>
        <w:rPr>
          <w:rFonts w:ascii="Arial" w:eastAsia="Calibri" w:hAnsi="Arial" w:cs="Arial"/>
          <w:b/>
          <w:bCs/>
          <w:color w:val="000000"/>
        </w:rPr>
      </w:pPr>
      <w:r w:rsidRPr="004A5B46">
        <w:rPr>
          <w:rFonts w:ascii="Arial" w:eastAsia="Times New Roman" w:hAnsi="Arial" w:cs="Arial"/>
          <w:b/>
          <w:bCs/>
          <w:kern w:val="32"/>
          <w:u w:val="single"/>
          <w:lang w:eastAsia="es-ES"/>
        </w:rPr>
        <w:t>3. Característica dels llocs de treball i funcions</w:t>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Calibri" w:hAnsi="Arial" w:cs="Arial"/>
          <w:b/>
          <w:bCs/>
          <w:color w:val="000000"/>
        </w:rPr>
        <w:t xml:space="preserve"> </w:t>
      </w:r>
    </w:p>
    <w:p w:rsidR="00653250" w:rsidRPr="004A5B46" w:rsidRDefault="00653250" w:rsidP="00653250">
      <w:pPr>
        <w:widowControl w:val="0"/>
        <w:autoSpaceDE w:val="0"/>
        <w:autoSpaceDN w:val="0"/>
        <w:spacing w:after="0" w:line="240" w:lineRule="auto"/>
        <w:contextualSpacing/>
        <w:jc w:val="both"/>
        <w:rPr>
          <w:rFonts w:ascii="Arial" w:eastAsia="Calibri" w:hAnsi="Arial" w:cs="Arial"/>
          <w:bCs/>
          <w:color w:val="000000"/>
        </w:rPr>
      </w:pPr>
    </w:p>
    <w:p w:rsidR="00653250" w:rsidRPr="004A5B46" w:rsidRDefault="00653250" w:rsidP="00653250">
      <w:pPr>
        <w:widowControl w:val="0"/>
        <w:autoSpaceDE w:val="0"/>
        <w:autoSpaceDN w:val="0"/>
        <w:spacing w:after="0" w:line="240" w:lineRule="auto"/>
        <w:contextualSpacing/>
        <w:jc w:val="both"/>
        <w:rPr>
          <w:rFonts w:ascii="Arial" w:eastAsia="Calibri" w:hAnsi="Arial" w:cs="Arial"/>
          <w:b/>
          <w:bCs/>
          <w:color w:val="000000"/>
        </w:rPr>
      </w:pPr>
      <w:r w:rsidRPr="004A5B46">
        <w:rPr>
          <w:rFonts w:ascii="Arial" w:eastAsia="Calibri" w:hAnsi="Arial" w:cs="Arial"/>
          <w:b/>
          <w:bCs/>
          <w:color w:val="000000"/>
        </w:rPr>
        <w:t>OPERI/ÀRIA DE NETEJA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5134"/>
      </w:tblGrid>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Tipus de nomenament</w:t>
            </w:r>
          </w:p>
        </w:tc>
        <w:tc>
          <w:tcPr>
            <w:tcW w:w="5134" w:type="dxa"/>
          </w:tcPr>
          <w:p w:rsidR="00653250" w:rsidRPr="004A5B46" w:rsidRDefault="00653250" w:rsidP="00AF0D96">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Interí per programes</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 xml:space="preserve">Durada: </w:t>
            </w:r>
          </w:p>
        </w:tc>
        <w:tc>
          <w:tcPr>
            <w:tcW w:w="5134"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bCs/>
                <w:color w:val="000000"/>
              </w:rPr>
              <w:t>12 mesos</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Denominació lloc:</w:t>
            </w:r>
          </w:p>
        </w:tc>
        <w:tc>
          <w:tcPr>
            <w:tcW w:w="5134"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bCs/>
                <w:color w:val="000000"/>
              </w:rPr>
              <w:t>Operari/ària de neteja</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Grup de classificació</w:t>
            </w:r>
          </w:p>
        </w:tc>
        <w:tc>
          <w:tcPr>
            <w:tcW w:w="5134"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bCs/>
                <w:color w:val="000000"/>
              </w:rPr>
              <w:t>AP</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Enquadrament orgànic:</w:t>
            </w:r>
          </w:p>
        </w:tc>
        <w:tc>
          <w:tcPr>
            <w:tcW w:w="5134"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bCs/>
                <w:color w:val="000000"/>
              </w:rPr>
              <w:t>Area de Sostenibilitat i Territori</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Dependència orgànica:</w:t>
            </w:r>
          </w:p>
        </w:tc>
        <w:tc>
          <w:tcPr>
            <w:tcW w:w="5134"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bCs/>
                <w:color w:val="000000"/>
              </w:rPr>
              <w:t>Negociat de Via pública</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Jornada:</w:t>
            </w:r>
          </w:p>
        </w:tc>
        <w:tc>
          <w:tcPr>
            <w:tcW w:w="5134"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Ordinària s/conveni</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Titulació requerida pel lloc:</w:t>
            </w:r>
          </w:p>
        </w:tc>
        <w:tc>
          <w:tcPr>
            <w:tcW w:w="5134"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No requereix</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Nivell de català</w:t>
            </w:r>
          </w:p>
        </w:tc>
        <w:tc>
          <w:tcPr>
            <w:tcW w:w="5134" w:type="dxa"/>
          </w:tcPr>
          <w:p w:rsidR="00653250" w:rsidRPr="004A5B46" w:rsidRDefault="00653250" w:rsidP="00AF0D96">
            <w:pPr>
              <w:autoSpaceDE w:val="0"/>
              <w:autoSpaceDN w:val="0"/>
              <w:adjustRightInd w:val="0"/>
              <w:spacing w:after="0" w:line="240" w:lineRule="auto"/>
              <w:jc w:val="both"/>
              <w:rPr>
                <w:rFonts w:ascii="Arial" w:eastAsia="Calibri" w:hAnsi="Arial" w:cs="Arial"/>
              </w:rPr>
            </w:pPr>
            <w:r w:rsidRPr="004A5B46">
              <w:rPr>
                <w:rFonts w:ascii="Arial" w:eastAsia="Calibri" w:hAnsi="Arial" w:cs="Arial"/>
              </w:rPr>
              <w:t>A2</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Retribucions bàsiques:</w:t>
            </w:r>
          </w:p>
        </w:tc>
        <w:tc>
          <w:tcPr>
            <w:tcW w:w="5134" w:type="dxa"/>
          </w:tcPr>
          <w:p w:rsidR="00653250" w:rsidRPr="004A5B46" w:rsidRDefault="00653250" w:rsidP="00AF0D96">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rPr>
              <w:t>1.969,72 €  brut/mensual inclou prorrateig</w:t>
            </w:r>
          </w:p>
        </w:tc>
      </w:tr>
    </w:tbl>
    <w:p w:rsidR="00653250" w:rsidRDefault="00653250" w:rsidP="00653250">
      <w:pPr>
        <w:widowControl w:val="0"/>
        <w:autoSpaceDE w:val="0"/>
        <w:autoSpaceDN w:val="0"/>
        <w:spacing w:after="0" w:line="240" w:lineRule="auto"/>
        <w:contextualSpacing/>
        <w:jc w:val="both"/>
        <w:rPr>
          <w:rFonts w:ascii="Arial" w:eastAsia="Calibri" w:hAnsi="Arial" w:cs="Arial"/>
          <w:bCs/>
          <w:color w:val="000000"/>
        </w:rPr>
      </w:pPr>
    </w:p>
    <w:p w:rsidR="00653250" w:rsidRDefault="00653250">
      <w:pPr>
        <w:rPr>
          <w:rFonts w:ascii="Arial" w:eastAsia="Calibri" w:hAnsi="Arial" w:cs="Arial"/>
          <w:bCs/>
          <w:color w:val="000000"/>
        </w:rPr>
      </w:pPr>
      <w:r>
        <w:rPr>
          <w:rFonts w:ascii="Arial" w:eastAsia="Calibri" w:hAnsi="Arial" w:cs="Arial"/>
          <w:bCs/>
          <w:color w:val="000000"/>
        </w:rPr>
        <w:br w:type="page"/>
      </w:r>
    </w:p>
    <w:p w:rsidR="00653250" w:rsidRPr="004A5B46" w:rsidRDefault="00653250" w:rsidP="00653250">
      <w:pPr>
        <w:widowControl w:val="0"/>
        <w:autoSpaceDE w:val="0"/>
        <w:autoSpaceDN w:val="0"/>
        <w:spacing w:after="0" w:line="240" w:lineRule="auto"/>
        <w:contextualSpacing/>
        <w:jc w:val="both"/>
        <w:rPr>
          <w:rFonts w:ascii="Arial" w:eastAsia="Calibri" w:hAnsi="Arial" w:cs="Arial"/>
          <w:bCs/>
          <w:color w:val="000000"/>
        </w:rPr>
      </w:pPr>
    </w:p>
    <w:p w:rsidR="00653250" w:rsidRPr="004A5B46" w:rsidRDefault="00653250" w:rsidP="00653250">
      <w:pPr>
        <w:autoSpaceDE w:val="0"/>
        <w:autoSpaceDN w:val="0"/>
        <w:adjustRightInd w:val="0"/>
        <w:spacing w:after="0" w:line="240" w:lineRule="auto"/>
        <w:jc w:val="both"/>
        <w:rPr>
          <w:rFonts w:ascii="Arial" w:eastAsia="Calibri" w:hAnsi="Arial" w:cs="Arial"/>
          <w:bCs/>
          <w:color w:val="000000"/>
          <w:u w:val="single"/>
        </w:rPr>
      </w:pPr>
      <w:r w:rsidRPr="004A5B46">
        <w:rPr>
          <w:rFonts w:ascii="Arial" w:eastAsia="Calibri" w:hAnsi="Arial" w:cs="Arial"/>
          <w:bCs/>
          <w:color w:val="000000"/>
          <w:u w:val="single"/>
        </w:rPr>
        <w:t xml:space="preserve">Funcions a realitzar: </w:t>
      </w:r>
    </w:p>
    <w:p w:rsidR="00653250" w:rsidRPr="004A5B46" w:rsidRDefault="00653250" w:rsidP="00653250">
      <w:pPr>
        <w:shd w:val="clear" w:color="auto" w:fill="FFFFFF"/>
        <w:spacing w:after="0" w:line="240" w:lineRule="auto"/>
        <w:jc w:val="both"/>
        <w:rPr>
          <w:rFonts w:ascii="Arial" w:eastAsia="Calibri" w:hAnsi="Arial" w:cs="Arial"/>
          <w:bCs/>
        </w:rPr>
      </w:pPr>
    </w:p>
    <w:p w:rsidR="00653250" w:rsidRPr="004A5B46" w:rsidRDefault="00653250" w:rsidP="00653250">
      <w:pPr>
        <w:numPr>
          <w:ilvl w:val="0"/>
          <w:numId w:val="29"/>
        </w:numPr>
        <w:shd w:val="clear" w:color="auto" w:fill="FFFFFF"/>
        <w:spacing w:after="0" w:line="240" w:lineRule="auto"/>
        <w:ind w:left="851"/>
        <w:jc w:val="both"/>
        <w:rPr>
          <w:rFonts w:ascii="Arial" w:eastAsia="Calibri" w:hAnsi="Arial" w:cs="Arial"/>
          <w:bCs/>
        </w:rPr>
      </w:pPr>
      <w:r w:rsidRPr="004A5B46">
        <w:rPr>
          <w:rFonts w:ascii="Arial" w:eastAsia="Calibri" w:hAnsi="Arial" w:cs="Arial"/>
          <w:bCs/>
        </w:rPr>
        <w:t>Recollida de residus de la via pública.</w:t>
      </w:r>
    </w:p>
    <w:p w:rsidR="00653250" w:rsidRPr="004A5B46" w:rsidRDefault="00653250" w:rsidP="00653250">
      <w:pPr>
        <w:numPr>
          <w:ilvl w:val="0"/>
          <w:numId w:val="29"/>
        </w:numPr>
        <w:shd w:val="clear" w:color="auto" w:fill="FFFFFF"/>
        <w:spacing w:after="0" w:line="240" w:lineRule="auto"/>
        <w:ind w:left="851"/>
        <w:jc w:val="both"/>
        <w:rPr>
          <w:rFonts w:ascii="Arial" w:eastAsia="Calibri" w:hAnsi="Arial" w:cs="Arial"/>
          <w:bCs/>
        </w:rPr>
      </w:pPr>
      <w:r w:rsidRPr="004A5B46">
        <w:rPr>
          <w:rFonts w:ascii="Arial" w:eastAsia="Calibri" w:hAnsi="Arial" w:cs="Arial"/>
          <w:bCs/>
        </w:rPr>
        <w:t>Escombrar la via pública</w:t>
      </w:r>
    </w:p>
    <w:p w:rsidR="00653250" w:rsidRPr="004A5B46" w:rsidRDefault="00653250" w:rsidP="00653250">
      <w:pPr>
        <w:numPr>
          <w:ilvl w:val="0"/>
          <w:numId w:val="29"/>
        </w:numPr>
        <w:shd w:val="clear" w:color="auto" w:fill="FFFFFF"/>
        <w:spacing w:after="0" w:line="240" w:lineRule="auto"/>
        <w:ind w:left="851"/>
        <w:jc w:val="both"/>
        <w:rPr>
          <w:rFonts w:ascii="Arial" w:eastAsia="Calibri" w:hAnsi="Arial" w:cs="Arial"/>
          <w:bCs/>
        </w:rPr>
      </w:pPr>
      <w:r w:rsidRPr="004A5B46">
        <w:rPr>
          <w:rFonts w:ascii="Arial" w:eastAsia="Calibri" w:hAnsi="Arial" w:cs="Arial"/>
          <w:bCs/>
        </w:rPr>
        <w:t xml:space="preserve">Retirades </w:t>
      </w:r>
      <w:proofErr w:type="spellStart"/>
      <w:r w:rsidRPr="004A5B46">
        <w:rPr>
          <w:rFonts w:ascii="Arial" w:eastAsia="Calibri" w:hAnsi="Arial" w:cs="Arial"/>
          <w:bCs/>
        </w:rPr>
        <w:t>d’enganxines</w:t>
      </w:r>
      <w:proofErr w:type="spellEnd"/>
      <w:r w:rsidRPr="004A5B46">
        <w:rPr>
          <w:rFonts w:ascii="Arial" w:eastAsia="Calibri" w:hAnsi="Arial" w:cs="Arial"/>
          <w:bCs/>
        </w:rPr>
        <w:t xml:space="preserve"> d’opis, bancs, fanals, papereres, etc.</w:t>
      </w:r>
    </w:p>
    <w:p w:rsidR="00653250" w:rsidRPr="004A5B46" w:rsidRDefault="00653250" w:rsidP="00653250">
      <w:pPr>
        <w:numPr>
          <w:ilvl w:val="0"/>
          <w:numId w:val="29"/>
        </w:numPr>
        <w:shd w:val="clear" w:color="auto" w:fill="FFFFFF"/>
        <w:spacing w:after="0" w:line="240" w:lineRule="auto"/>
        <w:ind w:left="851"/>
        <w:jc w:val="both"/>
        <w:rPr>
          <w:rFonts w:ascii="Arial" w:eastAsia="Calibri" w:hAnsi="Arial" w:cs="Arial"/>
          <w:bCs/>
        </w:rPr>
      </w:pPr>
      <w:r w:rsidRPr="004A5B46">
        <w:rPr>
          <w:rFonts w:ascii="Arial" w:eastAsia="Calibri" w:hAnsi="Arial" w:cs="Arial"/>
          <w:lang w:eastAsia="ca-ES"/>
        </w:rPr>
        <w:t xml:space="preserve">Utilitzar adequadament </w:t>
      </w:r>
      <w:proofErr w:type="spellStart"/>
      <w:r w:rsidRPr="004A5B46">
        <w:rPr>
          <w:rFonts w:ascii="Arial" w:eastAsia="Calibri" w:hAnsi="Arial" w:cs="Arial"/>
          <w:lang w:eastAsia="ca-ES"/>
        </w:rPr>
        <w:t>l'utillatge</w:t>
      </w:r>
      <w:proofErr w:type="spellEnd"/>
      <w:r w:rsidRPr="004A5B46">
        <w:rPr>
          <w:rFonts w:ascii="Arial" w:eastAsia="Calibri" w:hAnsi="Arial" w:cs="Arial"/>
          <w:lang w:eastAsia="ca-ES"/>
        </w:rPr>
        <w:t>, així com tenir cura dels mateixos, tant del seu manteniment com del seu endreç.</w:t>
      </w:r>
    </w:p>
    <w:p w:rsidR="00653250" w:rsidRPr="004A5B46" w:rsidRDefault="00653250" w:rsidP="00653250">
      <w:pPr>
        <w:numPr>
          <w:ilvl w:val="0"/>
          <w:numId w:val="29"/>
        </w:numPr>
        <w:shd w:val="clear" w:color="auto" w:fill="FFFFFF"/>
        <w:spacing w:after="0" w:line="240" w:lineRule="auto"/>
        <w:ind w:left="851"/>
        <w:jc w:val="both"/>
        <w:rPr>
          <w:rFonts w:ascii="Arial" w:eastAsia="Calibri" w:hAnsi="Arial" w:cs="Arial"/>
          <w:bCs/>
        </w:rPr>
      </w:pPr>
      <w:r w:rsidRPr="004A5B46">
        <w:rPr>
          <w:rFonts w:ascii="Arial" w:eastAsia="Calibri" w:hAnsi="Arial" w:cs="Arial"/>
          <w:lang w:eastAsia="ca-ES"/>
        </w:rPr>
        <w:t>Aplicar les mesures necessàries per a la prevenció de riscos laborals.</w:t>
      </w:r>
    </w:p>
    <w:p w:rsidR="00653250" w:rsidRPr="004A5B46" w:rsidRDefault="00653250" w:rsidP="00653250">
      <w:pPr>
        <w:numPr>
          <w:ilvl w:val="0"/>
          <w:numId w:val="29"/>
        </w:numPr>
        <w:shd w:val="clear" w:color="auto" w:fill="FFFFFF"/>
        <w:spacing w:after="0" w:line="240" w:lineRule="auto"/>
        <w:ind w:left="851"/>
        <w:jc w:val="both"/>
        <w:rPr>
          <w:rFonts w:ascii="Arial" w:eastAsia="Calibri" w:hAnsi="Arial" w:cs="Arial"/>
          <w:bCs/>
        </w:rPr>
      </w:pPr>
      <w:r w:rsidRPr="004A5B46">
        <w:rPr>
          <w:rFonts w:ascii="Arial" w:eastAsia="Calibri" w:hAnsi="Arial" w:cs="Arial"/>
          <w:lang w:eastAsia="ca-ES"/>
        </w:rPr>
        <w:t>I, en general, altres de caràcter similar, dins la seva categoria, que li siguin atribuïdes</w:t>
      </w:r>
    </w:p>
    <w:p w:rsidR="00653250" w:rsidRPr="004A5B46" w:rsidRDefault="00653250" w:rsidP="00653250">
      <w:pPr>
        <w:widowControl w:val="0"/>
        <w:autoSpaceDE w:val="0"/>
        <w:autoSpaceDN w:val="0"/>
        <w:spacing w:after="0" w:line="240" w:lineRule="auto"/>
        <w:contextualSpacing/>
        <w:jc w:val="both"/>
        <w:rPr>
          <w:rFonts w:ascii="Arial" w:eastAsia="Calibri" w:hAnsi="Arial" w:cs="Arial"/>
          <w:bCs/>
          <w:color w:val="000000"/>
        </w:rPr>
      </w:pPr>
    </w:p>
    <w:p w:rsidR="00653250" w:rsidRPr="004A5B46" w:rsidRDefault="00653250" w:rsidP="00653250">
      <w:pPr>
        <w:widowControl w:val="0"/>
        <w:autoSpaceDE w:val="0"/>
        <w:autoSpaceDN w:val="0"/>
        <w:spacing w:after="0" w:line="240" w:lineRule="auto"/>
        <w:contextualSpacing/>
        <w:jc w:val="both"/>
        <w:rPr>
          <w:rFonts w:ascii="Arial" w:eastAsia="Calibri" w:hAnsi="Arial" w:cs="Arial"/>
          <w:b/>
          <w:bCs/>
          <w:color w:val="000000"/>
        </w:rPr>
      </w:pPr>
      <w:r w:rsidRPr="004A5B46">
        <w:rPr>
          <w:rFonts w:ascii="Arial" w:eastAsia="Calibri" w:hAnsi="Arial" w:cs="Arial"/>
          <w:b/>
          <w:bCs/>
          <w:color w:val="000000"/>
        </w:rPr>
        <w:t>AGENT CIVIC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4962"/>
      </w:tblGrid>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Tipus de nomenament</w:t>
            </w:r>
          </w:p>
        </w:tc>
        <w:tc>
          <w:tcPr>
            <w:tcW w:w="4962" w:type="dxa"/>
          </w:tcPr>
          <w:p w:rsidR="00653250" w:rsidRPr="004A5B46" w:rsidRDefault="00653250" w:rsidP="00AF0D96">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Interí per programes</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 xml:space="preserve">Durada: </w:t>
            </w:r>
          </w:p>
        </w:tc>
        <w:tc>
          <w:tcPr>
            <w:tcW w:w="4962"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bCs/>
                <w:color w:val="000000"/>
              </w:rPr>
              <w:t>12 mesos</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Denominació lloc:</w:t>
            </w:r>
          </w:p>
        </w:tc>
        <w:tc>
          <w:tcPr>
            <w:tcW w:w="4962"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bCs/>
                <w:color w:val="000000"/>
              </w:rPr>
              <w:t>Agent cívic</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Grup de classificació</w:t>
            </w:r>
          </w:p>
        </w:tc>
        <w:tc>
          <w:tcPr>
            <w:tcW w:w="4962"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bCs/>
                <w:color w:val="000000"/>
              </w:rPr>
              <w:t>C1</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Enquadrament orgànic:</w:t>
            </w:r>
          </w:p>
        </w:tc>
        <w:tc>
          <w:tcPr>
            <w:tcW w:w="4962"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bCs/>
                <w:color w:val="000000"/>
              </w:rPr>
              <w:t>Area de Serveis Centrals i Economia</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Dependència orgànica:</w:t>
            </w:r>
          </w:p>
        </w:tc>
        <w:tc>
          <w:tcPr>
            <w:tcW w:w="4962"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bCs/>
                <w:color w:val="000000"/>
              </w:rPr>
              <w:t>Negociat de Serveis Generals</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Jornada:</w:t>
            </w:r>
          </w:p>
        </w:tc>
        <w:tc>
          <w:tcPr>
            <w:tcW w:w="4962"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Ordinària s/conveni</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Titulació requerida pel lloc:</w:t>
            </w:r>
          </w:p>
        </w:tc>
        <w:tc>
          <w:tcPr>
            <w:tcW w:w="4962" w:type="dxa"/>
          </w:tcPr>
          <w:p w:rsidR="00653250" w:rsidRPr="004A5B46" w:rsidRDefault="00653250" w:rsidP="00AF0D96">
            <w:pPr>
              <w:autoSpaceDE w:val="0"/>
              <w:autoSpaceDN w:val="0"/>
              <w:adjustRightInd w:val="0"/>
              <w:spacing w:after="0" w:line="240" w:lineRule="auto"/>
              <w:jc w:val="both"/>
              <w:rPr>
                <w:rFonts w:ascii="Arial" w:eastAsia="Calibri" w:hAnsi="Arial" w:cs="Arial"/>
                <w:bCs/>
                <w:color w:val="000000"/>
              </w:rPr>
            </w:pPr>
            <w:r w:rsidRPr="004A5B46">
              <w:rPr>
                <w:rFonts w:ascii="Arial" w:eastAsia="Calibri" w:hAnsi="Arial" w:cs="Arial"/>
                <w:color w:val="000000"/>
              </w:rPr>
              <w:t>Batxillerat, tècnic o equivalent</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Nivell de català</w:t>
            </w:r>
          </w:p>
        </w:tc>
        <w:tc>
          <w:tcPr>
            <w:tcW w:w="4962" w:type="dxa"/>
          </w:tcPr>
          <w:p w:rsidR="00653250" w:rsidRPr="004A5B46" w:rsidRDefault="00653250" w:rsidP="00AF0D96">
            <w:pPr>
              <w:autoSpaceDE w:val="0"/>
              <w:autoSpaceDN w:val="0"/>
              <w:adjustRightInd w:val="0"/>
              <w:spacing w:after="0" w:line="240" w:lineRule="auto"/>
              <w:jc w:val="both"/>
              <w:rPr>
                <w:rFonts w:ascii="Arial" w:eastAsia="Calibri" w:hAnsi="Arial" w:cs="Arial"/>
              </w:rPr>
            </w:pPr>
            <w:r w:rsidRPr="004A5B46">
              <w:rPr>
                <w:rFonts w:ascii="Arial" w:eastAsia="Calibri" w:hAnsi="Arial" w:cs="Arial"/>
              </w:rPr>
              <w:t>C1</w:t>
            </w:r>
          </w:p>
        </w:tc>
      </w:tr>
      <w:tr w:rsidR="00653250" w:rsidRPr="004A5B46" w:rsidTr="00AF0D96">
        <w:tc>
          <w:tcPr>
            <w:tcW w:w="3510" w:type="dxa"/>
          </w:tcPr>
          <w:p w:rsidR="00653250" w:rsidRPr="004A5B46" w:rsidRDefault="00653250" w:rsidP="00AF0D96">
            <w:pPr>
              <w:autoSpaceDE w:val="0"/>
              <w:autoSpaceDN w:val="0"/>
              <w:adjustRightInd w:val="0"/>
              <w:spacing w:after="0" w:line="240" w:lineRule="auto"/>
              <w:jc w:val="both"/>
              <w:rPr>
                <w:rFonts w:ascii="Arial" w:eastAsia="Calibri" w:hAnsi="Arial" w:cs="Arial"/>
              </w:rPr>
            </w:pPr>
            <w:r w:rsidRPr="004A5B46">
              <w:rPr>
                <w:rFonts w:ascii="Arial" w:eastAsia="Calibri" w:hAnsi="Arial" w:cs="Arial"/>
              </w:rPr>
              <w:t>Retribucions mensuals:</w:t>
            </w:r>
          </w:p>
        </w:tc>
        <w:tc>
          <w:tcPr>
            <w:tcW w:w="4962" w:type="dxa"/>
          </w:tcPr>
          <w:p w:rsidR="00653250" w:rsidRPr="004A5B46" w:rsidRDefault="00653250" w:rsidP="00AF0D96">
            <w:pPr>
              <w:autoSpaceDE w:val="0"/>
              <w:autoSpaceDN w:val="0"/>
              <w:adjustRightInd w:val="0"/>
              <w:spacing w:after="0" w:line="240" w:lineRule="auto"/>
              <w:jc w:val="both"/>
              <w:rPr>
                <w:rFonts w:ascii="Arial" w:eastAsia="Calibri" w:hAnsi="Arial" w:cs="Arial"/>
              </w:rPr>
            </w:pPr>
            <w:r w:rsidRPr="004A5B46">
              <w:rPr>
                <w:rFonts w:ascii="Arial" w:eastAsia="Calibri" w:hAnsi="Arial" w:cs="Arial"/>
              </w:rPr>
              <w:t>2.396,89 € brut/mensual inclou prorrateig</w:t>
            </w:r>
          </w:p>
        </w:tc>
      </w:tr>
    </w:tbl>
    <w:p w:rsidR="00653250" w:rsidRPr="004A5B46" w:rsidRDefault="00653250" w:rsidP="00653250">
      <w:pPr>
        <w:widowControl w:val="0"/>
        <w:autoSpaceDE w:val="0"/>
        <w:autoSpaceDN w:val="0"/>
        <w:spacing w:after="0" w:line="240" w:lineRule="auto"/>
        <w:contextualSpacing/>
        <w:jc w:val="both"/>
        <w:rPr>
          <w:rFonts w:ascii="Arial" w:eastAsia="Calibri" w:hAnsi="Arial" w:cs="Arial"/>
          <w:bCs/>
          <w:color w:val="000000"/>
        </w:rPr>
      </w:pPr>
    </w:p>
    <w:p w:rsidR="00653250" w:rsidRPr="004A5B46" w:rsidRDefault="00653250" w:rsidP="00653250">
      <w:pPr>
        <w:autoSpaceDE w:val="0"/>
        <w:autoSpaceDN w:val="0"/>
        <w:adjustRightInd w:val="0"/>
        <w:spacing w:after="0" w:line="240" w:lineRule="auto"/>
        <w:jc w:val="both"/>
        <w:rPr>
          <w:rFonts w:ascii="Arial" w:eastAsia="Calibri" w:hAnsi="Arial" w:cs="Arial"/>
          <w:color w:val="000000"/>
          <w:u w:val="single"/>
        </w:rPr>
      </w:pPr>
      <w:r w:rsidRPr="004A5B46">
        <w:rPr>
          <w:rFonts w:ascii="Arial" w:eastAsia="Calibri" w:hAnsi="Arial" w:cs="Arial"/>
          <w:bCs/>
          <w:color w:val="000000"/>
          <w:u w:val="single"/>
        </w:rPr>
        <w:t xml:space="preserve">Funcions a realitzar: </w:t>
      </w:r>
    </w:p>
    <w:p w:rsidR="00653250" w:rsidRPr="004A5B46" w:rsidRDefault="00653250" w:rsidP="00653250">
      <w:pPr>
        <w:numPr>
          <w:ilvl w:val="0"/>
          <w:numId w:val="32"/>
        </w:numPr>
        <w:shd w:val="clear" w:color="auto" w:fill="FFFFFF"/>
        <w:spacing w:before="100" w:beforeAutospacing="1" w:after="0" w:afterAutospacing="1" w:line="240" w:lineRule="auto"/>
        <w:ind w:left="851" w:hanging="319"/>
        <w:jc w:val="both"/>
        <w:rPr>
          <w:rFonts w:ascii="Arial" w:eastAsia="Calibri" w:hAnsi="Arial" w:cs="Arial"/>
          <w:bCs/>
        </w:rPr>
      </w:pPr>
      <w:r w:rsidRPr="004A5B46">
        <w:rPr>
          <w:rFonts w:ascii="Arial" w:eastAsia="Calibri" w:hAnsi="Arial" w:cs="Arial"/>
          <w:bCs/>
        </w:rPr>
        <w:t>Educació; Camins escolars segurs</w:t>
      </w:r>
    </w:p>
    <w:p w:rsidR="00653250" w:rsidRPr="004A5B46" w:rsidRDefault="00653250" w:rsidP="00653250">
      <w:pPr>
        <w:numPr>
          <w:ilvl w:val="0"/>
          <w:numId w:val="32"/>
        </w:numPr>
        <w:shd w:val="clear" w:color="auto" w:fill="FFFFFF"/>
        <w:spacing w:before="100" w:beforeAutospacing="1" w:after="0" w:afterAutospacing="1" w:line="240" w:lineRule="auto"/>
        <w:ind w:left="851" w:hanging="319"/>
        <w:jc w:val="both"/>
        <w:rPr>
          <w:rFonts w:ascii="Arial" w:eastAsia="Calibri" w:hAnsi="Arial" w:cs="Arial"/>
          <w:bCs/>
        </w:rPr>
      </w:pPr>
      <w:r w:rsidRPr="004A5B46">
        <w:rPr>
          <w:rFonts w:ascii="Arial" w:eastAsia="Calibri" w:hAnsi="Arial" w:cs="Arial"/>
          <w:bCs/>
        </w:rPr>
        <w:t xml:space="preserve">Suport activitats de la Biblioteca Escolar  </w:t>
      </w:r>
    </w:p>
    <w:p w:rsidR="00653250" w:rsidRPr="004A5B46" w:rsidRDefault="00653250" w:rsidP="00653250">
      <w:pPr>
        <w:numPr>
          <w:ilvl w:val="0"/>
          <w:numId w:val="32"/>
        </w:numPr>
        <w:shd w:val="clear" w:color="auto" w:fill="FFFFFF"/>
        <w:spacing w:before="100" w:beforeAutospacing="1" w:after="0" w:afterAutospacing="1" w:line="240" w:lineRule="auto"/>
        <w:ind w:left="851" w:hanging="319"/>
        <w:jc w:val="both"/>
        <w:rPr>
          <w:rFonts w:ascii="Arial" w:eastAsia="Calibri" w:hAnsi="Arial" w:cs="Arial"/>
          <w:bCs/>
        </w:rPr>
      </w:pPr>
      <w:r w:rsidRPr="004A5B46">
        <w:rPr>
          <w:rFonts w:ascii="Arial" w:eastAsia="Calibri" w:hAnsi="Arial" w:cs="Arial"/>
          <w:bCs/>
        </w:rPr>
        <w:t xml:space="preserve">Feminismes; camins il·luminats </w:t>
      </w:r>
    </w:p>
    <w:p w:rsidR="00653250" w:rsidRPr="004A5B46" w:rsidRDefault="00653250" w:rsidP="00653250">
      <w:pPr>
        <w:numPr>
          <w:ilvl w:val="0"/>
          <w:numId w:val="32"/>
        </w:numPr>
        <w:shd w:val="clear" w:color="auto" w:fill="FFFFFF"/>
        <w:spacing w:before="100" w:beforeAutospacing="1" w:after="0" w:afterAutospacing="1" w:line="240" w:lineRule="auto"/>
        <w:ind w:left="851" w:hanging="319"/>
        <w:jc w:val="both"/>
        <w:rPr>
          <w:rFonts w:ascii="Arial" w:eastAsia="Calibri" w:hAnsi="Arial" w:cs="Arial"/>
          <w:bCs/>
        </w:rPr>
      </w:pPr>
      <w:r w:rsidRPr="004A5B46">
        <w:rPr>
          <w:rFonts w:ascii="Arial" w:eastAsia="Calibri" w:hAnsi="Arial" w:cs="Arial"/>
          <w:bCs/>
        </w:rPr>
        <w:t>Comerç; Nadal - Mobilitat</w:t>
      </w:r>
    </w:p>
    <w:p w:rsidR="00653250" w:rsidRPr="004A5B46" w:rsidRDefault="00653250" w:rsidP="00653250">
      <w:pPr>
        <w:numPr>
          <w:ilvl w:val="0"/>
          <w:numId w:val="32"/>
        </w:numPr>
        <w:shd w:val="clear" w:color="auto" w:fill="FFFFFF"/>
        <w:spacing w:before="100" w:beforeAutospacing="1" w:after="0" w:afterAutospacing="1" w:line="240" w:lineRule="auto"/>
        <w:ind w:left="851" w:hanging="319"/>
        <w:jc w:val="both"/>
        <w:rPr>
          <w:rFonts w:ascii="Arial" w:eastAsia="Calibri" w:hAnsi="Arial" w:cs="Arial"/>
          <w:bCs/>
        </w:rPr>
      </w:pPr>
      <w:r w:rsidRPr="004A5B46">
        <w:rPr>
          <w:rFonts w:ascii="Arial" w:eastAsia="Calibri" w:hAnsi="Arial" w:cs="Arial"/>
          <w:bCs/>
        </w:rPr>
        <w:t>Tinença responsable d'animals</w:t>
      </w:r>
    </w:p>
    <w:p w:rsidR="00653250" w:rsidRPr="004A5B46" w:rsidRDefault="00653250" w:rsidP="00653250">
      <w:pPr>
        <w:numPr>
          <w:ilvl w:val="0"/>
          <w:numId w:val="32"/>
        </w:numPr>
        <w:shd w:val="clear" w:color="auto" w:fill="FFFFFF"/>
        <w:spacing w:before="100" w:beforeAutospacing="1" w:after="0" w:afterAutospacing="1" w:line="240" w:lineRule="auto"/>
        <w:ind w:left="851" w:hanging="319"/>
        <w:jc w:val="both"/>
        <w:rPr>
          <w:rFonts w:ascii="Arial" w:eastAsia="Calibri" w:hAnsi="Arial" w:cs="Arial"/>
          <w:bCs/>
        </w:rPr>
      </w:pPr>
      <w:r w:rsidRPr="004A5B46">
        <w:rPr>
          <w:rFonts w:ascii="Arial" w:eastAsia="Calibri" w:hAnsi="Arial" w:cs="Arial"/>
          <w:bCs/>
        </w:rPr>
        <w:t>Salut pública</w:t>
      </w:r>
    </w:p>
    <w:p w:rsidR="00653250" w:rsidRPr="004A5B46" w:rsidRDefault="00653250" w:rsidP="00653250">
      <w:pPr>
        <w:numPr>
          <w:ilvl w:val="0"/>
          <w:numId w:val="32"/>
        </w:numPr>
        <w:shd w:val="clear" w:color="auto" w:fill="FFFFFF"/>
        <w:spacing w:before="100" w:beforeAutospacing="1" w:after="0" w:afterAutospacing="1" w:line="240" w:lineRule="auto"/>
        <w:ind w:left="851" w:hanging="319"/>
        <w:jc w:val="both"/>
        <w:rPr>
          <w:rFonts w:ascii="Arial" w:eastAsia="Calibri" w:hAnsi="Arial" w:cs="Arial"/>
          <w:bCs/>
        </w:rPr>
      </w:pPr>
      <w:r w:rsidRPr="004A5B46">
        <w:rPr>
          <w:rFonts w:ascii="Arial" w:eastAsia="Calibri" w:hAnsi="Arial" w:cs="Arial"/>
          <w:bCs/>
        </w:rPr>
        <w:t xml:space="preserve">Residus, campanyes de foment del reciclatge </w:t>
      </w:r>
    </w:p>
    <w:p w:rsidR="00653250" w:rsidRPr="004A5B46" w:rsidRDefault="00653250" w:rsidP="00653250">
      <w:pPr>
        <w:numPr>
          <w:ilvl w:val="0"/>
          <w:numId w:val="32"/>
        </w:numPr>
        <w:shd w:val="clear" w:color="auto" w:fill="FFFFFF"/>
        <w:spacing w:before="100" w:beforeAutospacing="1" w:after="0" w:afterAutospacing="1" w:line="240" w:lineRule="auto"/>
        <w:ind w:left="851" w:hanging="319"/>
        <w:jc w:val="both"/>
        <w:rPr>
          <w:rFonts w:ascii="Arial" w:eastAsia="Calibri" w:hAnsi="Arial" w:cs="Arial"/>
          <w:bCs/>
        </w:rPr>
      </w:pPr>
      <w:r w:rsidRPr="004A5B46">
        <w:rPr>
          <w:rFonts w:ascii="Arial" w:eastAsia="Calibri" w:hAnsi="Arial" w:cs="Arial"/>
          <w:bCs/>
        </w:rPr>
        <w:t xml:space="preserve">Estacionaments a la via pública </w:t>
      </w:r>
    </w:p>
    <w:p w:rsidR="00653250" w:rsidRPr="004A5B46" w:rsidRDefault="00653250" w:rsidP="00653250">
      <w:pPr>
        <w:numPr>
          <w:ilvl w:val="0"/>
          <w:numId w:val="32"/>
        </w:numPr>
        <w:shd w:val="clear" w:color="auto" w:fill="FFFFFF"/>
        <w:spacing w:before="100" w:beforeAutospacing="1" w:after="0" w:afterAutospacing="1" w:line="240" w:lineRule="auto"/>
        <w:ind w:left="851" w:hanging="319"/>
        <w:jc w:val="both"/>
        <w:rPr>
          <w:rFonts w:ascii="Arial" w:eastAsia="Calibri" w:hAnsi="Arial" w:cs="Arial"/>
          <w:bCs/>
        </w:rPr>
      </w:pPr>
      <w:r w:rsidRPr="004A5B46">
        <w:rPr>
          <w:rFonts w:ascii="Arial" w:eastAsia="Calibri" w:hAnsi="Arial" w:cs="Arial"/>
          <w:bCs/>
        </w:rPr>
        <w:t>Espai públic</w:t>
      </w:r>
    </w:p>
    <w:p w:rsidR="00653250" w:rsidRPr="004A5B46" w:rsidRDefault="00653250" w:rsidP="00653250">
      <w:pPr>
        <w:keepNext/>
        <w:spacing w:before="240" w:after="60" w:line="240" w:lineRule="auto"/>
        <w:outlineLvl w:val="0"/>
        <w:rPr>
          <w:rFonts w:ascii="Arial" w:eastAsia="Times New Roman" w:hAnsi="Arial" w:cs="Arial"/>
          <w:b/>
          <w:lang w:eastAsia="ca-ES"/>
        </w:rPr>
      </w:pPr>
      <w:r w:rsidRPr="004A5B46">
        <w:rPr>
          <w:rFonts w:ascii="Arial" w:eastAsia="Times New Roman" w:hAnsi="Arial" w:cs="Arial"/>
          <w:b/>
          <w:bCs/>
          <w:kern w:val="32"/>
          <w:u w:val="single"/>
          <w:lang w:eastAsia="es-ES"/>
        </w:rPr>
        <w:t>4. Requisits i condicions de les persones aspirants</w:t>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r w:rsidRPr="004A5B46">
        <w:rPr>
          <w:rFonts w:ascii="Arial" w:eastAsia="Times New Roman" w:hAnsi="Arial" w:cs="Arial"/>
          <w:b/>
          <w:bCs/>
          <w:kern w:val="32"/>
          <w:u w:val="single"/>
          <w:lang w:eastAsia="es-ES"/>
        </w:rPr>
        <w:tab/>
      </w:r>
    </w:p>
    <w:p w:rsidR="00653250" w:rsidRPr="004A5B46" w:rsidRDefault="00653250" w:rsidP="00653250">
      <w:pPr>
        <w:autoSpaceDE w:val="0"/>
        <w:autoSpaceDN w:val="0"/>
        <w:adjustRightInd w:val="0"/>
        <w:spacing w:after="0" w:line="240" w:lineRule="auto"/>
        <w:ind w:left="720"/>
        <w:jc w:val="both"/>
        <w:rPr>
          <w:rFonts w:ascii="Arial" w:eastAsia="Times New Roman" w:hAnsi="Arial" w:cs="Arial"/>
          <w:lang w:eastAsia="ca-ES"/>
        </w:rPr>
      </w:pPr>
    </w:p>
    <w:p w:rsidR="00653250" w:rsidRPr="004A5B46" w:rsidRDefault="00653250" w:rsidP="00653250">
      <w:pPr>
        <w:numPr>
          <w:ilvl w:val="0"/>
          <w:numId w:val="31"/>
        </w:num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Estar en situació d’atur i inscrit/a al Servei Públic d’Ocupació de Catalunya com a demandant d’ocupació no ocupat/da (DONO).</w:t>
      </w:r>
    </w:p>
    <w:p w:rsidR="00653250" w:rsidRPr="004A5B46" w:rsidRDefault="00653250" w:rsidP="00653250">
      <w:pPr>
        <w:autoSpaceDE w:val="0"/>
        <w:autoSpaceDN w:val="0"/>
        <w:adjustRightInd w:val="0"/>
        <w:spacing w:after="0" w:line="240" w:lineRule="auto"/>
        <w:ind w:left="720"/>
        <w:jc w:val="both"/>
        <w:rPr>
          <w:rFonts w:ascii="Arial" w:eastAsia="Times New Roman" w:hAnsi="Arial" w:cs="Arial"/>
          <w:lang w:eastAsia="ca-ES"/>
        </w:rPr>
      </w:pPr>
    </w:p>
    <w:p w:rsidR="00653250" w:rsidRPr="004A5B46" w:rsidRDefault="00653250" w:rsidP="00653250">
      <w:pPr>
        <w:numPr>
          <w:ilvl w:val="0"/>
          <w:numId w:val="31"/>
        </w:num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es-ES"/>
        </w:rPr>
        <w:t xml:space="preserve">No haver estat contractat en un programa d’un Pla d’Ocupació en els darrers 2 anys. </w:t>
      </w:r>
      <w:r w:rsidRPr="004A5B46">
        <w:rPr>
          <w:rFonts w:ascii="Arial" w:eastAsia="Times New Roman" w:hAnsi="Arial" w:cs="Arial"/>
          <w:lang w:eastAsia="ca-ES"/>
        </w:rPr>
        <w:t>Excepcionalment, no serà exigible la concurrència d’aquest requisit, en el cas que no es presentin candidats/es suficients que s’ajustin als requisits sol·licitats inicialment. Per tant, en aquest cas, s’admetran aspirants que hagin participat en Plans Ocupacionals, i es tindrà en compte les seves candidatures.</w:t>
      </w:r>
    </w:p>
    <w:p w:rsidR="00653250" w:rsidRPr="004A5B46" w:rsidRDefault="00653250" w:rsidP="00653250">
      <w:pPr>
        <w:autoSpaceDE w:val="0"/>
        <w:autoSpaceDN w:val="0"/>
        <w:adjustRightInd w:val="0"/>
        <w:spacing w:after="0" w:line="240" w:lineRule="auto"/>
        <w:ind w:left="720"/>
        <w:jc w:val="both"/>
        <w:rPr>
          <w:rFonts w:ascii="Arial" w:eastAsia="Times New Roman" w:hAnsi="Arial" w:cs="Arial"/>
          <w:lang w:eastAsia="ca-ES"/>
        </w:rPr>
      </w:pPr>
    </w:p>
    <w:p w:rsidR="00653250" w:rsidRPr="004A5B46" w:rsidRDefault="00653250" w:rsidP="00653250">
      <w:pPr>
        <w:numPr>
          <w:ilvl w:val="0"/>
          <w:numId w:val="31"/>
        </w:numPr>
        <w:autoSpaceDE w:val="0"/>
        <w:autoSpaceDN w:val="0"/>
        <w:adjustRightInd w:val="0"/>
        <w:spacing w:after="0" w:line="240" w:lineRule="auto"/>
        <w:jc w:val="both"/>
        <w:rPr>
          <w:rFonts w:ascii="Arial" w:eastAsia="Times New Roman" w:hAnsi="Arial" w:cs="Arial"/>
          <w:color w:val="000000"/>
          <w:lang w:eastAsia="ca-ES"/>
        </w:rPr>
      </w:pPr>
      <w:r w:rsidRPr="004A5B46">
        <w:rPr>
          <w:rFonts w:ascii="Arial" w:eastAsia="Times New Roman" w:hAnsi="Arial" w:cs="Arial"/>
          <w:color w:val="000000"/>
          <w:lang w:eastAsia="ca-ES"/>
        </w:rPr>
        <w:t xml:space="preserve">Tenir la nacionalitat espanyola o de qualsevol dels estats membres de la Unió Europea. Igualment podrà ser admès/a qui tingui la condició de cònjuge d'espanyol o de nacional d'altres estats membres de la Unió Europea, sempre </w:t>
      </w:r>
      <w:r w:rsidRPr="004A5B46">
        <w:rPr>
          <w:rFonts w:ascii="Arial" w:eastAsia="Times New Roman" w:hAnsi="Arial" w:cs="Arial"/>
          <w:color w:val="000000"/>
          <w:lang w:eastAsia="ca-ES"/>
        </w:rPr>
        <w:lastRenderedPageBreak/>
        <w:t xml:space="preserve">que no estiguin separats de dret, siguin menors de vint-i-un anys o majors d'aquesta edat dependents. Igualment, s'estendrà a les persones incloses en l'àmbit d'aplicació dels tractats internacionals celebrats per la Comunitat Europea i ratificats per Espanya, en els que sigui d'aplicació la lliure circulació de treballadors. </w:t>
      </w:r>
    </w:p>
    <w:p w:rsidR="00653250" w:rsidRPr="004A5B46" w:rsidRDefault="00653250" w:rsidP="00653250">
      <w:pPr>
        <w:autoSpaceDE w:val="0"/>
        <w:autoSpaceDN w:val="0"/>
        <w:adjustRightInd w:val="0"/>
        <w:spacing w:after="0" w:line="240" w:lineRule="auto"/>
        <w:ind w:left="720"/>
        <w:jc w:val="both"/>
        <w:rPr>
          <w:rFonts w:ascii="Arial" w:eastAsia="Times New Roman" w:hAnsi="Arial" w:cs="Arial"/>
          <w:lang w:eastAsia="ca-ES"/>
        </w:rPr>
      </w:pPr>
    </w:p>
    <w:p w:rsidR="00653250" w:rsidRPr="004A5B46" w:rsidRDefault="00653250" w:rsidP="00653250">
      <w:pPr>
        <w:numPr>
          <w:ilvl w:val="0"/>
          <w:numId w:val="31"/>
        </w:num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es-ES"/>
        </w:rPr>
        <w:t>Estar en possessió del títol acadèmic que requereix el lloc al qual es vol presentar</w:t>
      </w:r>
      <w:r w:rsidRPr="004A5B46">
        <w:rPr>
          <w:rFonts w:ascii="Arial" w:eastAsia="ArialMT" w:hAnsi="Arial" w:cs="Arial"/>
          <w:lang w:eastAsia="es-ES"/>
        </w:rPr>
        <w:t>. En cas de títol obtingut a l'estranger, cal disposar de la corresponent homologació per l’Estat Espanyol</w:t>
      </w:r>
      <w:r w:rsidRPr="004A5B46">
        <w:rPr>
          <w:rFonts w:ascii="Arial" w:eastAsia="Times New Roman" w:hAnsi="Arial" w:cs="Arial"/>
          <w:lang w:eastAsia="es-ES"/>
        </w:rPr>
        <w:t>.</w:t>
      </w:r>
    </w:p>
    <w:p w:rsidR="00653250" w:rsidRPr="004A5B46" w:rsidRDefault="00653250" w:rsidP="00653250">
      <w:pPr>
        <w:autoSpaceDE w:val="0"/>
        <w:autoSpaceDN w:val="0"/>
        <w:adjustRightInd w:val="0"/>
        <w:spacing w:after="0" w:line="240" w:lineRule="auto"/>
        <w:ind w:left="720"/>
        <w:jc w:val="both"/>
        <w:rPr>
          <w:rFonts w:ascii="Arial" w:eastAsia="Times New Roman" w:hAnsi="Arial" w:cs="Arial"/>
          <w:lang w:eastAsia="ca-ES"/>
        </w:rPr>
      </w:pPr>
    </w:p>
    <w:tbl>
      <w:tblPr>
        <w:tblW w:w="0" w:type="auto"/>
        <w:jc w:val="center"/>
        <w:tblInd w:w="-905" w:type="dxa"/>
        <w:tblBorders>
          <w:top w:val="single" w:sz="8" w:space="0" w:color="4BACC6"/>
          <w:bottom w:val="single" w:sz="8" w:space="0" w:color="4BACC6"/>
        </w:tblBorders>
        <w:tblLook w:val="04A0"/>
      </w:tblPr>
      <w:tblGrid>
        <w:gridCol w:w="2949"/>
        <w:gridCol w:w="3346"/>
      </w:tblGrid>
      <w:tr w:rsidR="00653250" w:rsidRPr="004A5B46" w:rsidTr="00AF0D96">
        <w:trPr>
          <w:jc w:val="center"/>
        </w:trPr>
        <w:tc>
          <w:tcPr>
            <w:tcW w:w="2949" w:type="dxa"/>
          </w:tcPr>
          <w:p w:rsidR="00653250" w:rsidRPr="004A5B46" w:rsidRDefault="00653250" w:rsidP="00AF0D96">
            <w:pPr>
              <w:spacing w:after="0" w:line="240" w:lineRule="auto"/>
              <w:jc w:val="both"/>
              <w:rPr>
                <w:rFonts w:ascii="Arial" w:eastAsia="Calibri" w:hAnsi="Arial" w:cs="Calibri"/>
                <w:b/>
                <w:bCs/>
                <w:color w:val="31849B"/>
                <w:lang w:eastAsia="es-ES"/>
              </w:rPr>
            </w:pPr>
            <w:r w:rsidRPr="004A5B46">
              <w:rPr>
                <w:rFonts w:ascii="Arial" w:eastAsia="Calibri" w:hAnsi="Arial" w:cs="Calibri"/>
                <w:b/>
                <w:bCs/>
                <w:color w:val="31849B"/>
                <w:lang w:eastAsia="es-ES"/>
              </w:rPr>
              <w:t>Lloc</w:t>
            </w:r>
          </w:p>
        </w:tc>
        <w:tc>
          <w:tcPr>
            <w:tcW w:w="3346" w:type="dxa"/>
          </w:tcPr>
          <w:p w:rsidR="00653250" w:rsidRPr="004A5B46" w:rsidRDefault="00653250" w:rsidP="00AF0D96">
            <w:pPr>
              <w:spacing w:after="0" w:line="240" w:lineRule="auto"/>
              <w:jc w:val="both"/>
              <w:rPr>
                <w:rFonts w:ascii="Arial" w:eastAsia="Calibri" w:hAnsi="Arial" w:cs="Calibri"/>
                <w:b/>
                <w:bCs/>
                <w:color w:val="31849B"/>
                <w:lang w:eastAsia="es-ES"/>
              </w:rPr>
            </w:pPr>
            <w:r w:rsidRPr="004A5B46">
              <w:rPr>
                <w:rFonts w:ascii="Arial" w:eastAsia="Calibri" w:hAnsi="Arial" w:cs="Calibri"/>
                <w:b/>
                <w:bCs/>
                <w:color w:val="31849B"/>
                <w:lang w:eastAsia="es-ES"/>
              </w:rPr>
              <w:t>Titulació</w:t>
            </w:r>
          </w:p>
        </w:tc>
      </w:tr>
      <w:tr w:rsidR="00653250" w:rsidRPr="004A5B46" w:rsidTr="00AF0D96">
        <w:trPr>
          <w:jc w:val="center"/>
        </w:trPr>
        <w:tc>
          <w:tcPr>
            <w:tcW w:w="2949" w:type="dxa"/>
          </w:tcPr>
          <w:p w:rsidR="00653250" w:rsidRPr="004A5B46" w:rsidRDefault="00653250" w:rsidP="00AF0D96">
            <w:pPr>
              <w:spacing w:after="0" w:line="240" w:lineRule="auto"/>
              <w:jc w:val="both"/>
              <w:rPr>
                <w:rFonts w:ascii="Arial" w:eastAsia="Calibri" w:hAnsi="Arial" w:cs="Calibri"/>
                <w:b/>
                <w:bCs/>
                <w:color w:val="31849B"/>
                <w:lang w:eastAsia="es-ES"/>
              </w:rPr>
            </w:pPr>
            <w:r w:rsidRPr="004A5B46">
              <w:rPr>
                <w:rFonts w:ascii="Arial" w:eastAsia="Calibri" w:hAnsi="Arial" w:cs="Calibri"/>
                <w:bCs/>
                <w:color w:val="31849B"/>
                <w:lang w:eastAsia="es-ES"/>
              </w:rPr>
              <w:t>Operari/ària de neteja</w:t>
            </w:r>
          </w:p>
        </w:tc>
        <w:tc>
          <w:tcPr>
            <w:tcW w:w="3346" w:type="dxa"/>
          </w:tcPr>
          <w:p w:rsidR="00653250" w:rsidRPr="004A5B46" w:rsidRDefault="00653250" w:rsidP="00AF0D96">
            <w:pPr>
              <w:spacing w:after="0" w:line="240" w:lineRule="auto"/>
              <w:jc w:val="both"/>
              <w:rPr>
                <w:rFonts w:ascii="Arial" w:eastAsia="Calibri" w:hAnsi="Arial" w:cs="Calibri"/>
                <w:color w:val="31849B"/>
                <w:lang w:eastAsia="es-ES"/>
              </w:rPr>
            </w:pPr>
            <w:r w:rsidRPr="004A5B46">
              <w:rPr>
                <w:rFonts w:ascii="Arial" w:eastAsia="Calibri" w:hAnsi="Arial" w:cs="Calibri"/>
                <w:color w:val="31849B"/>
                <w:lang w:eastAsia="es-ES"/>
              </w:rPr>
              <w:t>No requereix</w:t>
            </w:r>
          </w:p>
        </w:tc>
      </w:tr>
      <w:tr w:rsidR="00653250" w:rsidRPr="004A5B46" w:rsidTr="00AF0D96">
        <w:trPr>
          <w:jc w:val="center"/>
        </w:trPr>
        <w:tc>
          <w:tcPr>
            <w:tcW w:w="2949" w:type="dxa"/>
          </w:tcPr>
          <w:p w:rsidR="00653250" w:rsidRPr="004A5B46" w:rsidRDefault="00653250" w:rsidP="00AF0D96">
            <w:pPr>
              <w:spacing w:after="0" w:line="240" w:lineRule="auto"/>
              <w:jc w:val="both"/>
              <w:rPr>
                <w:rFonts w:ascii="Arial" w:eastAsia="Calibri" w:hAnsi="Arial" w:cs="Calibri"/>
                <w:b/>
                <w:bCs/>
                <w:color w:val="31849B"/>
                <w:lang w:eastAsia="es-ES"/>
              </w:rPr>
            </w:pPr>
            <w:r w:rsidRPr="004A5B46">
              <w:rPr>
                <w:rFonts w:ascii="Arial" w:eastAsia="Calibri" w:hAnsi="Arial" w:cs="Calibri"/>
                <w:bCs/>
                <w:color w:val="31849B"/>
                <w:lang w:eastAsia="es-ES"/>
              </w:rPr>
              <w:t>Agent cívic</w:t>
            </w:r>
          </w:p>
        </w:tc>
        <w:tc>
          <w:tcPr>
            <w:tcW w:w="3346" w:type="dxa"/>
          </w:tcPr>
          <w:p w:rsidR="00653250" w:rsidRPr="004A5B46" w:rsidRDefault="00653250" w:rsidP="00AF0D96">
            <w:pPr>
              <w:spacing w:after="0" w:line="240" w:lineRule="auto"/>
              <w:jc w:val="both"/>
              <w:rPr>
                <w:rFonts w:ascii="Arial" w:eastAsia="Calibri" w:hAnsi="Arial" w:cs="Calibri"/>
                <w:color w:val="31849B"/>
                <w:lang w:eastAsia="es-ES"/>
              </w:rPr>
            </w:pPr>
            <w:r w:rsidRPr="004A5B46">
              <w:rPr>
                <w:rFonts w:ascii="Arial" w:eastAsia="Calibri" w:hAnsi="Arial" w:cs="Calibri"/>
                <w:color w:val="31849B"/>
                <w:lang w:eastAsia="es-ES"/>
              </w:rPr>
              <w:t>Batxillerat, tècnic o equivalent</w:t>
            </w:r>
          </w:p>
        </w:tc>
      </w:tr>
    </w:tbl>
    <w:p w:rsidR="00653250" w:rsidRPr="004A5B46" w:rsidRDefault="00653250" w:rsidP="00653250">
      <w:pPr>
        <w:autoSpaceDE w:val="0"/>
        <w:autoSpaceDN w:val="0"/>
        <w:adjustRightInd w:val="0"/>
        <w:spacing w:after="0" w:line="240" w:lineRule="auto"/>
        <w:ind w:left="720"/>
        <w:jc w:val="both"/>
        <w:rPr>
          <w:rFonts w:ascii="Arial" w:eastAsia="Times New Roman" w:hAnsi="Arial" w:cs="Arial"/>
          <w:lang w:eastAsia="ca-ES"/>
        </w:rPr>
      </w:pPr>
    </w:p>
    <w:p w:rsidR="00653250" w:rsidRPr="004A5B46" w:rsidRDefault="00653250" w:rsidP="00653250">
      <w:pPr>
        <w:numPr>
          <w:ilvl w:val="0"/>
          <w:numId w:val="31"/>
        </w:num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es-ES"/>
        </w:rPr>
        <w:t>Posseir el certificat de coneixements de llengua catalana de la Secretaria de Política Lingüística o equivalent</w:t>
      </w:r>
      <w:r w:rsidRPr="004A5B46">
        <w:rPr>
          <w:rFonts w:ascii="Arial" w:eastAsia="Times New Roman" w:hAnsi="Arial" w:cs="Arial"/>
          <w:lang w:val="es-ES" w:eastAsia="es-ES"/>
        </w:rPr>
        <w:t xml:space="preserve"> </w:t>
      </w:r>
      <w:r w:rsidRPr="004A5B46">
        <w:rPr>
          <w:rFonts w:ascii="Arial" w:eastAsia="Times New Roman" w:hAnsi="Arial" w:cs="Arial"/>
          <w:lang w:eastAsia="es-ES"/>
        </w:rPr>
        <w:t>En el cas de no poder acreditar-ho s’exigirà la superació de la prova corresponent .</w:t>
      </w:r>
    </w:p>
    <w:p w:rsidR="00653250" w:rsidRPr="004A5B46" w:rsidRDefault="00653250" w:rsidP="00653250">
      <w:pPr>
        <w:autoSpaceDE w:val="0"/>
        <w:autoSpaceDN w:val="0"/>
        <w:adjustRightInd w:val="0"/>
        <w:spacing w:after="0" w:line="240" w:lineRule="auto"/>
        <w:ind w:left="720"/>
        <w:jc w:val="both"/>
        <w:rPr>
          <w:rFonts w:ascii="Arial" w:eastAsia="Times New Roman" w:hAnsi="Arial" w:cs="Arial"/>
          <w:lang w:eastAsia="ca-ES"/>
        </w:rPr>
      </w:pPr>
    </w:p>
    <w:tbl>
      <w:tblPr>
        <w:tblW w:w="0" w:type="auto"/>
        <w:jc w:val="center"/>
        <w:tblInd w:w="-905" w:type="dxa"/>
        <w:tblBorders>
          <w:top w:val="single" w:sz="8" w:space="0" w:color="4BACC6"/>
          <w:bottom w:val="single" w:sz="8" w:space="0" w:color="4BACC6"/>
        </w:tblBorders>
        <w:tblLook w:val="04A0"/>
      </w:tblPr>
      <w:tblGrid>
        <w:gridCol w:w="2949"/>
        <w:gridCol w:w="1983"/>
      </w:tblGrid>
      <w:tr w:rsidR="00653250" w:rsidRPr="004A5B46" w:rsidTr="00AF0D96">
        <w:trPr>
          <w:jc w:val="center"/>
        </w:trPr>
        <w:tc>
          <w:tcPr>
            <w:tcW w:w="2949" w:type="dxa"/>
          </w:tcPr>
          <w:p w:rsidR="00653250" w:rsidRPr="004A5B46" w:rsidRDefault="00653250" w:rsidP="00AF0D96">
            <w:pPr>
              <w:spacing w:after="0" w:line="240" w:lineRule="auto"/>
              <w:jc w:val="both"/>
              <w:rPr>
                <w:rFonts w:ascii="Arial" w:eastAsia="Calibri" w:hAnsi="Arial" w:cs="Calibri"/>
                <w:bCs/>
                <w:color w:val="31849B"/>
                <w:lang w:eastAsia="es-ES"/>
              </w:rPr>
            </w:pPr>
            <w:r w:rsidRPr="004A5B46">
              <w:rPr>
                <w:rFonts w:ascii="Arial" w:eastAsia="Calibri" w:hAnsi="Arial" w:cs="Calibri"/>
                <w:bCs/>
                <w:color w:val="31849B"/>
                <w:lang w:eastAsia="es-ES"/>
              </w:rPr>
              <w:t>Lloc</w:t>
            </w:r>
          </w:p>
        </w:tc>
        <w:tc>
          <w:tcPr>
            <w:tcW w:w="1983" w:type="dxa"/>
          </w:tcPr>
          <w:p w:rsidR="00653250" w:rsidRPr="004A5B46" w:rsidRDefault="00653250" w:rsidP="00AF0D96">
            <w:pPr>
              <w:spacing w:after="0" w:line="240" w:lineRule="auto"/>
              <w:jc w:val="both"/>
              <w:rPr>
                <w:rFonts w:ascii="Arial" w:eastAsia="Calibri" w:hAnsi="Arial" w:cs="Calibri"/>
                <w:bCs/>
                <w:color w:val="31849B"/>
                <w:lang w:eastAsia="es-ES"/>
              </w:rPr>
            </w:pPr>
            <w:r w:rsidRPr="004A5B46">
              <w:rPr>
                <w:rFonts w:ascii="Arial" w:eastAsia="Calibri" w:hAnsi="Arial" w:cs="Calibri"/>
                <w:bCs/>
                <w:color w:val="31849B"/>
                <w:lang w:eastAsia="es-ES"/>
              </w:rPr>
              <w:t>Nivell Català</w:t>
            </w:r>
          </w:p>
        </w:tc>
      </w:tr>
      <w:tr w:rsidR="00653250" w:rsidRPr="004A5B46" w:rsidTr="00AF0D96">
        <w:trPr>
          <w:jc w:val="center"/>
        </w:trPr>
        <w:tc>
          <w:tcPr>
            <w:tcW w:w="2949" w:type="dxa"/>
          </w:tcPr>
          <w:p w:rsidR="00653250" w:rsidRPr="004A5B46" w:rsidRDefault="00653250" w:rsidP="00AF0D96">
            <w:pPr>
              <w:spacing w:after="0" w:line="240" w:lineRule="auto"/>
              <w:jc w:val="both"/>
              <w:rPr>
                <w:rFonts w:ascii="Arial" w:eastAsia="Calibri" w:hAnsi="Arial" w:cs="Calibri"/>
                <w:bCs/>
                <w:color w:val="31849B"/>
                <w:lang w:eastAsia="es-ES"/>
              </w:rPr>
            </w:pPr>
            <w:r w:rsidRPr="004A5B46">
              <w:rPr>
                <w:rFonts w:ascii="Arial" w:eastAsia="Calibri" w:hAnsi="Arial" w:cs="Calibri"/>
                <w:bCs/>
                <w:color w:val="31849B"/>
                <w:lang w:eastAsia="es-ES"/>
              </w:rPr>
              <w:t>Operari/ària de neteja</w:t>
            </w:r>
          </w:p>
        </w:tc>
        <w:tc>
          <w:tcPr>
            <w:tcW w:w="1983" w:type="dxa"/>
          </w:tcPr>
          <w:p w:rsidR="00653250" w:rsidRPr="004A5B46" w:rsidRDefault="00653250" w:rsidP="00AF0D96">
            <w:pPr>
              <w:spacing w:after="0" w:line="240" w:lineRule="auto"/>
              <w:jc w:val="both"/>
              <w:rPr>
                <w:rFonts w:ascii="Arial" w:eastAsia="Calibri" w:hAnsi="Arial" w:cs="Calibri"/>
                <w:color w:val="31849B"/>
                <w:lang w:eastAsia="es-ES"/>
              </w:rPr>
            </w:pPr>
            <w:r w:rsidRPr="004A5B46">
              <w:rPr>
                <w:rFonts w:ascii="Arial" w:eastAsia="Calibri" w:hAnsi="Arial" w:cs="Calibri"/>
                <w:color w:val="31849B"/>
                <w:lang w:eastAsia="es-ES"/>
              </w:rPr>
              <w:t>A2</w:t>
            </w:r>
          </w:p>
        </w:tc>
      </w:tr>
      <w:tr w:rsidR="00653250" w:rsidRPr="004A5B46" w:rsidTr="00AF0D96">
        <w:trPr>
          <w:jc w:val="center"/>
        </w:trPr>
        <w:tc>
          <w:tcPr>
            <w:tcW w:w="2949" w:type="dxa"/>
          </w:tcPr>
          <w:p w:rsidR="00653250" w:rsidRPr="004A5B46" w:rsidRDefault="00653250" w:rsidP="00AF0D96">
            <w:pPr>
              <w:spacing w:after="0" w:line="240" w:lineRule="auto"/>
              <w:jc w:val="both"/>
              <w:rPr>
                <w:rFonts w:ascii="Arial" w:eastAsia="Calibri" w:hAnsi="Arial" w:cs="Calibri"/>
                <w:bCs/>
                <w:color w:val="31849B"/>
                <w:lang w:eastAsia="es-ES"/>
              </w:rPr>
            </w:pPr>
            <w:r w:rsidRPr="004A5B46">
              <w:rPr>
                <w:rFonts w:ascii="Arial" w:eastAsia="Calibri" w:hAnsi="Arial" w:cs="Calibri"/>
                <w:bCs/>
                <w:color w:val="31849B"/>
                <w:lang w:eastAsia="es-ES"/>
              </w:rPr>
              <w:t>Agent cívic</w:t>
            </w:r>
          </w:p>
        </w:tc>
        <w:tc>
          <w:tcPr>
            <w:tcW w:w="1983" w:type="dxa"/>
          </w:tcPr>
          <w:p w:rsidR="00653250" w:rsidRPr="004A5B46" w:rsidRDefault="00653250" w:rsidP="00AF0D96">
            <w:pPr>
              <w:spacing w:after="0" w:line="240" w:lineRule="auto"/>
              <w:jc w:val="both"/>
              <w:rPr>
                <w:rFonts w:ascii="Arial" w:eastAsia="Calibri" w:hAnsi="Arial" w:cs="Calibri"/>
                <w:color w:val="31849B"/>
                <w:lang w:eastAsia="es-ES"/>
              </w:rPr>
            </w:pPr>
            <w:r w:rsidRPr="004A5B46">
              <w:rPr>
                <w:rFonts w:ascii="Arial" w:eastAsia="Calibri" w:hAnsi="Arial" w:cs="Calibri"/>
                <w:color w:val="31849B"/>
                <w:lang w:eastAsia="es-ES"/>
              </w:rPr>
              <w:t>C1</w:t>
            </w:r>
          </w:p>
        </w:tc>
      </w:tr>
    </w:tbl>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p>
    <w:p w:rsidR="00653250" w:rsidRPr="004A5B46" w:rsidRDefault="00653250" w:rsidP="00653250">
      <w:pPr>
        <w:numPr>
          <w:ilvl w:val="0"/>
          <w:numId w:val="31"/>
        </w:num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es-ES"/>
        </w:rPr>
        <w:t xml:space="preserve">El/les aspirants que no tinguin la nacionalitat espanyola han d’acreditar el nivell un coneixement adequat de la llengua castellana. En el cas de no poder acreditar-ho </w:t>
      </w:r>
    </w:p>
    <w:p w:rsidR="00653250" w:rsidRPr="004A5B46" w:rsidRDefault="00653250" w:rsidP="00653250">
      <w:pPr>
        <w:autoSpaceDE w:val="0"/>
        <w:autoSpaceDN w:val="0"/>
        <w:adjustRightInd w:val="0"/>
        <w:spacing w:after="0" w:line="240" w:lineRule="auto"/>
        <w:ind w:left="720"/>
        <w:jc w:val="both"/>
        <w:rPr>
          <w:rFonts w:ascii="Arial" w:eastAsia="Times New Roman" w:hAnsi="Arial" w:cs="Arial"/>
          <w:lang w:eastAsia="ca-ES"/>
        </w:rPr>
      </w:pPr>
      <w:r w:rsidRPr="004A5B46">
        <w:rPr>
          <w:rFonts w:ascii="Arial" w:eastAsia="Times New Roman" w:hAnsi="Arial" w:cs="Arial"/>
          <w:lang w:eastAsia="es-ES"/>
        </w:rPr>
        <w:t>s’exigirà la superació de la prova corresponent. Per acreditar-ho s’ha de presentar els documents que s’indiquen a continuació:</w:t>
      </w:r>
    </w:p>
    <w:p w:rsidR="00653250" w:rsidRPr="004A5B46" w:rsidRDefault="00653250" w:rsidP="00653250">
      <w:pPr>
        <w:spacing w:after="0" w:line="240" w:lineRule="auto"/>
        <w:ind w:left="720"/>
        <w:jc w:val="both"/>
        <w:rPr>
          <w:rFonts w:ascii="Arial" w:eastAsia="Times New Roman" w:hAnsi="Arial" w:cs="Arial"/>
          <w:lang w:eastAsia="es-ES"/>
        </w:rPr>
      </w:pPr>
    </w:p>
    <w:p w:rsidR="00653250" w:rsidRPr="004A5B46" w:rsidRDefault="00653250" w:rsidP="00653250">
      <w:pPr>
        <w:numPr>
          <w:ilvl w:val="0"/>
          <w:numId w:val="30"/>
        </w:numPr>
        <w:spacing w:after="0" w:line="240" w:lineRule="auto"/>
        <w:jc w:val="both"/>
        <w:rPr>
          <w:rFonts w:ascii="Arial" w:eastAsia="Times New Roman" w:hAnsi="Arial" w:cs="Arial"/>
          <w:lang w:eastAsia="ca-ES"/>
        </w:rPr>
      </w:pPr>
      <w:r w:rsidRPr="004A5B46">
        <w:rPr>
          <w:rFonts w:ascii="Arial" w:eastAsia="Times New Roman" w:hAnsi="Arial" w:cs="Arial"/>
        </w:rPr>
        <w:t xml:space="preserve">Haver cursat en llengua castellana els estudis conduents a obtenir la titulació exigida com a requisit d’accés en el procés selectiu. </w:t>
      </w:r>
    </w:p>
    <w:p w:rsidR="00653250" w:rsidRPr="004A5B46" w:rsidRDefault="00653250" w:rsidP="00653250">
      <w:pPr>
        <w:numPr>
          <w:ilvl w:val="0"/>
          <w:numId w:val="30"/>
        </w:numPr>
        <w:spacing w:after="0" w:line="240" w:lineRule="auto"/>
        <w:jc w:val="both"/>
        <w:rPr>
          <w:rFonts w:ascii="Arial" w:eastAsia="Times New Roman" w:hAnsi="Arial" w:cs="Arial"/>
          <w:lang w:eastAsia="ca-ES"/>
        </w:rPr>
      </w:pPr>
      <w:r w:rsidRPr="004A5B46">
        <w:rPr>
          <w:rFonts w:ascii="Arial" w:eastAsia="Times New Roman" w:hAnsi="Arial" w:cs="Arial"/>
        </w:rPr>
        <w:t xml:space="preserve">Posseir el diploma d'espanyol com a llengua estrangera (DELE) de nivell, superior o equivalent, expedit conforme al previst al RD 1137/2002, de 31 d’octubre, modificat pel Reial decret 264/2008, de 24 de febrer, pel qual es regulen els diplomes d'espanyol com a llengua estrangera. </w:t>
      </w:r>
    </w:p>
    <w:p w:rsidR="00653250" w:rsidRPr="004A5B46" w:rsidRDefault="00653250" w:rsidP="00653250">
      <w:pPr>
        <w:numPr>
          <w:ilvl w:val="0"/>
          <w:numId w:val="30"/>
        </w:numPr>
        <w:spacing w:after="0" w:line="240" w:lineRule="auto"/>
        <w:jc w:val="both"/>
        <w:rPr>
          <w:rFonts w:ascii="Arial" w:eastAsia="Times New Roman" w:hAnsi="Arial" w:cs="Arial"/>
          <w:lang w:eastAsia="ca-ES"/>
        </w:rPr>
      </w:pPr>
      <w:r w:rsidRPr="004A5B46">
        <w:rPr>
          <w:rFonts w:ascii="Arial" w:eastAsia="Times New Roman" w:hAnsi="Arial" w:cs="Arial"/>
        </w:rPr>
        <w:t xml:space="preserve"> Certificat d'aptitud en espanyol per a estrangers/es del nivell expedit per les Escoles Oficials d'Idiomes</w:t>
      </w:r>
    </w:p>
    <w:p w:rsidR="00653250" w:rsidRPr="004A5B46" w:rsidRDefault="00653250" w:rsidP="00653250">
      <w:pPr>
        <w:spacing w:after="0" w:line="240" w:lineRule="auto"/>
        <w:jc w:val="both"/>
        <w:rPr>
          <w:rFonts w:ascii="Arial" w:eastAsia="Times New Roman" w:hAnsi="Arial" w:cs="Arial"/>
          <w:lang w:eastAsia="es-ES"/>
        </w:rPr>
      </w:pPr>
    </w:p>
    <w:tbl>
      <w:tblPr>
        <w:tblW w:w="0" w:type="auto"/>
        <w:jc w:val="center"/>
        <w:tblInd w:w="-905" w:type="dxa"/>
        <w:tblBorders>
          <w:top w:val="single" w:sz="8" w:space="0" w:color="4BACC6"/>
          <w:bottom w:val="single" w:sz="8" w:space="0" w:color="4BACC6"/>
        </w:tblBorders>
        <w:tblLook w:val="04A0"/>
      </w:tblPr>
      <w:tblGrid>
        <w:gridCol w:w="2949"/>
        <w:gridCol w:w="1983"/>
      </w:tblGrid>
      <w:tr w:rsidR="00653250" w:rsidRPr="004A5B46" w:rsidTr="00AF0D96">
        <w:trPr>
          <w:jc w:val="center"/>
        </w:trPr>
        <w:tc>
          <w:tcPr>
            <w:tcW w:w="2949" w:type="dxa"/>
          </w:tcPr>
          <w:p w:rsidR="00653250" w:rsidRPr="004A5B46" w:rsidRDefault="00653250" w:rsidP="00AF0D96">
            <w:pPr>
              <w:spacing w:after="0" w:line="240" w:lineRule="auto"/>
              <w:jc w:val="both"/>
              <w:rPr>
                <w:rFonts w:ascii="Arial" w:eastAsia="Calibri" w:hAnsi="Arial" w:cs="Calibri"/>
                <w:bCs/>
                <w:color w:val="31849B"/>
                <w:lang w:eastAsia="es-ES"/>
              </w:rPr>
            </w:pPr>
            <w:r w:rsidRPr="004A5B46">
              <w:rPr>
                <w:rFonts w:ascii="Arial" w:eastAsia="Calibri" w:hAnsi="Arial" w:cs="Calibri"/>
                <w:bCs/>
                <w:color w:val="31849B"/>
                <w:lang w:eastAsia="es-ES"/>
              </w:rPr>
              <w:t>Lloc</w:t>
            </w:r>
          </w:p>
        </w:tc>
        <w:tc>
          <w:tcPr>
            <w:tcW w:w="1983" w:type="dxa"/>
          </w:tcPr>
          <w:p w:rsidR="00653250" w:rsidRPr="004A5B46" w:rsidRDefault="00653250" w:rsidP="00AF0D96">
            <w:pPr>
              <w:spacing w:after="0" w:line="240" w:lineRule="auto"/>
              <w:jc w:val="both"/>
              <w:rPr>
                <w:rFonts w:ascii="Arial" w:eastAsia="Calibri" w:hAnsi="Arial" w:cs="Calibri"/>
                <w:bCs/>
                <w:color w:val="31849B"/>
                <w:lang w:eastAsia="es-ES"/>
              </w:rPr>
            </w:pPr>
            <w:r w:rsidRPr="004A5B46">
              <w:rPr>
                <w:rFonts w:ascii="Arial" w:eastAsia="Calibri" w:hAnsi="Arial" w:cs="Calibri"/>
                <w:bCs/>
                <w:color w:val="31849B"/>
                <w:lang w:eastAsia="es-ES"/>
              </w:rPr>
              <w:t>Nivell Castellà</w:t>
            </w:r>
          </w:p>
        </w:tc>
      </w:tr>
      <w:tr w:rsidR="00653250" w:rsidRPr="004A5B46" w:rsidTr="00AF0D96">
        <w:trPr>
          <w:jc w:val="center"/>
        </w:trPr>
        <w:tc>
          <w:tcPr>
            <w:tcW w:w="2949" w:type="dxa"/>
          </w:tcPr>
          <w:p w:rsidR="00653250" w:rsidRPr="004A5B46" w:rsidRDefault="00653250" w:rsidP="00AF0D96">
            <w:pPr>
              <w:spacing w:after="0" w:line="240" w:lineRule="auto"/>
              <w:jc w:val="both"/>
              <w:rPr>
                <w:rFonts w:ascii="Arial" w:eastAsia="Calibri" w:hAnsi="Arial" w:cs="Calibri"/>
                <w:bCs/>
                <w:color w:val="31849B"/>
                <w:lang w:eastAsia="es-ES"/>
              </w:rPr>
            </w:pPr>
            <w:r w:rsidRPr="004A5B46">
              <w:rPr>
                <w:rFonts w:ascii="Arial" w:eastAsia="Calibri" w:hAnsi="Arial" w:cs="Calibri"/>
                <w:bCs/>
                <w:color w:val="31849B"/>
                <w:lang w:eastAsia="es-ES"/>
              </w:rPr>
              <w:t>Operari/ària de neteja</w:t>
            </w:r>
          </w:p>
        </w:tc>
        <w:tc>
          <w:tcPr>
            <w:tcW w:w="1983" w:type="dxa"/>
          </w:tcPr>
          <w:p w:rsidR="00653250" w:rsidRPr="004A5B46" w:rsidRDefault="00653250" w:rsidP="00AF0D96">
            <w:pPr>
              <w:spacing w:after="0" w:line="240" w:lineRule="auto"/>
              <w:jc w:val="both"/>
              <w:rPr>
                <w:rFonts w:ascii="Arial" w:eastAsia="Calibri" w:hAnsi="Arial" w:cs="Calibri"/>
                <w:color w:val="31849B"/>
                <w:lang w:eastAsia="es-ES"/>
              </w:rPr>
            </w:pPr>
            <w:r w:rsidRPr="004A5B46">
              <w:rPr>
                <w:rFonts w:ascii="Arial" w:eastAsia="Calibri" w:hAnsi="Arial" w:cs="Calibri"/>
                <w:color w:val="31849B"/>
                <w:lang w:eastAsia="es-ES"/>
              </w:rPr>
              <w:t>A2</w:t>
            </w:r>
          </w:p>
        </w:tc>
      </w:tr>
      <w:tr w:rsidR="00653250" w:rsidRPr="004A5B46" w:rsidTr="00AF0D96">
        <w:trPr>
          <w:jc w:val="center"/>
        </w:trPr>
        <w:tc>
          <w:tcPr>
            <w:tcW w:w="2949" w:type="dxa"/>
          </w:tcPr>
          <w:p w:rsidR="00653250" w:rsidRPr="004A5B46" w:rsidRDefault="00653250" w:rsidP="00AF0D96">
            <w:pPr>
              <w:spacing w:after="0" w:line="240" w:lineRule="auto"/>
              <w:jc w:val="both"/>
              <w:rPr>
                <w:rFonts w:ascii="Arial" w:eastAsia="Calibri" w:hAnsi="Arial" w:cs="Calibri"/>
                <w:bCs/>
                <w:color w:val="31849B"/>
                <w:lang w:eastAsia="es-ES"/>
              </w:rPr>
            </w:pPr>
            <w:r w:rsidRPr="004A5B46">
              <w:rPr>
                <w:rFonts w:ascii="Arial" w:eastAsia="Calibri" w:hAnsi="Arial" w:cs="Calibri"/>
                <w:bCs/>
                <w:color w:val="31849B"/>
                <w:lang w:eastAsia="es-ES"/>
              </w:rPr>
              <w:t>Agent cívic</w:t>
            </w:r>
          </w:p>
        </w:tc>
        <w:tc>
          <w:tcPr>
            <w:tcW w:w="1983" w:type="dxa"/>
          </w:tcPr>
          <w:p w:rsidR="00653250" w:rsidRPr="004A5B46" w:rsidRDefault="00653250" w:rsidP="00AF0D96">
            <w:pPr>
              <w:spacing w:after="0" w:line="240" w:lineRule="auto"/>
              <w:jc w:val="both"/>
              <w:rPr>
                <w:rFonts w:ascii="Arial" w:eastAsia="Calibri" w:hAnsi="Arial" w:cs="Calibri"/>
                <w:color w:val="31849B"/>
                <w:lang w:eastAsia="es-ES"/>
              </w:rPr>
            </w:pPr>
            <w:r w:rsidRPr="004A5B46">
              <w:rPr>
                <w:rFonts w:ascii="Arial" w:eastAsia="Calibri" w:hAnsi="Arial" w:cs="Calibri"/>
                <w:color w:val="31849B"/>
                <w:lang w:eastAsia="es-ES"/>
              </w:rPr>
              <w:t>B2</w:t>
            </w:r>
          </w:p>
        </w:tc>
      </w:tr>
    </w:tbl>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ind w:left="708"/>
        <w:jc w:val="both"/>
        <w:rPr>
          <w:rFonts w:ascii="Arial" w:eastAsia="Times New Roman" w:hAnsi="Arial" w:cs="Arial"/>
          <w:lang w:eastAsia="es-ES"/>
        </w:rPr>
      </w:pPr>
      <w:r w:rsidRPr="004A5B46">
        <w:rPr>
          <w:rFonts w:ascii="Arial" w:eastAsia="Times New Roman" w:hAnsi="Arial" w:cs="Arial"/>
          <w:lang w:eastAsia="es-ES"/>
        </w:rPr>
        <w:t>També estan exempts de realitzar l’exercici de coneixements de llengua castellana les persones aspirants nacionals de països en que la llengua castellana sigui llengua oficial o que hagin cursat en llengua castellana els estudis conduents a obtenir la titulació exigida com a requisit d’accés.</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numPr>
          <w:ilvl w:val="0"/>
          <w:numId w:val="31"/>
        </w:num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es-ES"/>
        </w:rPr>
        <w:t>No estar inhabilitat/da per sentència ferma per a l’exercici de les funcions públiques, ni haver estat mai separat/da mitjançant expedient disciplinari del servei de qualsevol administració.</w:t>
      </w:r>
    </w:p>
    <w:p w:rsidR="00653250" w:rsidRPr="004A5B46" w:rsidRDefault="00653250" w:rsidP="00653250">
      <w:pPr>
        <w:autoSpaceDE w:val="0"/>
        <w:autoSpaceDN w:val="0"/>
        <w:adjustRightInd w:val="0"/>
        <w:spacing w:after="0" w:line="240" w:lineRule="auto"/>
        <w:ind w:left="720"/>
        <w:jc w:val="both"/>
        <w:rPr>
          <w:rFonts w:ascii="Arial" w:eastAsia="Times New Roman" w:hAnsi="Arial" w:cs="Arial"/>
          <w:lang w:eastAsia="ca-ES"/>
        </w:rPr>
      </w:pPr>
    </w:p>
    <w:p w:rsidR="00653250" w:rsidRPr="004A5B46" w:rsidRDefault="00653250" w:rsidP="00653250">
      <w:pPr>
        <w:numPr>
          <w:ilvl w:val="0"/>
          <w:numId w:val="31"/>
        </w:numPr>
        <w:autoSpaceDE w:val="0"/>
        <w:autoSpaceDN w:val="0"/>
        <w:adjustRightInd w:val="0"/>
        <w:spacing w:after="0" w:line="240" w:lineRule="auto"/>
        <w:jc w:val="both"/>
        <w:rPr>
          <w:rFonts w:ascii="Arial" w:eastAsia="Times New Roman" w:hAnsi="Arial" w:cs="Arial"/>
          <w:lang w:eastAsia="ca-ES"/>
        </w:rPr>
      </w:pPr>
      <w:r w:rsidRPr="004A5B46">
        <w:rPr>
          <w:rFonts w:ascii="Arial" w:eastAsia="Calibri" w:hAnsi="Arial" w:cs="Arial"/>
          <w:color w:val="000000"/>
        </w:rPr>
        <w:lastRenderedPageBreak/>
        <w:t xml:space="preserve">Tenir capacitat funcional per a l’exercici de les funcions pròpies de la plaça a </w:t>
      </w:r>
      <w:proofErr w:type="spellStart"/>
      <w:r w:rsidRPr="004A5B46">
        <w:rPr>
          <w:rFonts w:ascii="Arial" w:eastAsia="Calibri" w:hAnsi="Arial" w:cs="Arial"/>
          <w:color w:val="000000"/>
        </w:rPr>
        <w:t>proveïr</w:t>
      </w:r>
      <w:proofErr w:type="spellEnd"/>
      <w:r w:rsidRPr="004A5B46">
        <w:rPr>
          <w:rFonts w:ascii="Arial" w:eastAsia="Calibri" w:hAnsi="Arial" w:cs="Arial"/>
          <w:color w:val="000000"/>
        </w:rPr>
        <w:t xml:space="preserve">. </w:t>
      </w:r>
    </w:p>
    <w:p w:rsidR="00653250" w:rsidRPr="004A5B46" w:rsidRDefault="00653250" w:rsidP="00653250">
      <w:pPr>
        <w:spacing w:after="120" w:line="240" w:lineRule="auto"/>
        <w:jc w:val="both"/>
        <w:rPr>
          <w:rFonts w:ascii="Arial" w:eastAsia="Times New Roman" w:hAnsi="Arial" w:cs="Arial"/>
          <w:b/>
          <w:lang w:eastAsia="es-ES"/>
        </w:rPr>
      </w:pPr>
    </w:p>
    <w:p w:rsidR="00653250" w:rsidRPr="004A5B46" w:rsidRDefault="00653250" w:rsidP="00653250">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El compliment de les condicions i els requisits exigits per poder participar en el procés selectiu s’ha de produir en la data d’acabament del termini de presentació de sol·licituds i mantenir-se fins a la data del nomenament com a funcionari/ària interí/</w:t>
      </w:r>
      <w:proofErr w:type="spellStart"/>
      <w:r w:rsidRPr="004A5B46">
        <w:rPr>
          <w:rFonts w:ascii="Arial" w:eastAsia="Calibri" w:hAnsi="Arial" w:cs="Arial"/>
          <w:color w:val="000000"/>
        </w:rPr>
        <w:t>ina</w:t>
      </w:r>
      <w:proofErr w:type="spellEnd"/>
      <w:r w:rsidRPr="004A5B46">
        <w:rPr>
          <w:rFonts w:ascii="Arial" w:eastAsia="Calibri" w:hAnsi="Arial" w:cs="Arial"/>
          <w:color w:val="000000"/>
        </w:rPr>
        <w:t xml:space="preserve"> per programes.</w:t>
      </w:r>
    </w:p>
    <w:p w:rsidR="00653250" w:rsidRPr="004A5B46" w:rsidRDefault="00653250" w:rsidP="00653250">
      <w:pPr>
        <w:autoSpaceDE w:val="0"/>
        <w:autoSpaceDN w:val="0"/>
        <w:adjustRightInd w:val="0"/>
        <w:spacing w:after="0" w:line="240" w:lineRule="auto"/>
        <w:jc w:val="both"/>
        <w:rPr>
          <w:rFonts w:ascii="Arial" w:eastAsia="Calibri" w:hAnsi="Arial" w:cs="Arial"/>
          <w:color w:val="000000"/>
        </w:rPr>
      </w:pPr>
    </w:p>
    <w:p w:rsidR="00653250" w:rsidRPr="004A5B46" w:rsidRDefault="00653250" w:rsidP="00653250">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 xml:space="preserve">No obstant això, si durant els procés selectiu el tribunal considera que hi ha raons suficients, podran demanar a qualsevol de les persones aspirants que acreditin el compliment de totes o alguna de les condicions i requisits exigits per prendre part en el procés selectiu de què es tracti. </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b/>
          <w:bCs/>
          <w:u w:val="single"/>
          <w:lang w:eastAsia="es-ES"/>
        </w:rPr>
      </w:pPr>
      <w:r w:rsidRPr="004A5B46">
        <w:rPr>
          <w:rFonts w:ascii="Arial" w:eastAsia="Times New Roman" w:hAnsi="Arial" w:cs="Arial"/>
          <w:b/>
          <w:u w:val="single"/>
          <w:lang w:eastAsia="es-ES"/>
        </w:rPr>
        <w:t>5. Presentació de la documentació</w:t>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Els/Les interessats/des hauran de presentar la documentació al registre d’entrada de l’Ajuntament, preferentment de forma telemàtica a través de la web de l’Ajuntament, en el tràmit per </w:t>
      </w:r>
      <w:proofErr w:type="spellStart"/>
      <w:r w:rsidRPr="004A5B46">
        <w:rPr>
          <w:rFonts w:ascii="Arial" w:eastAsia="Times New Roman" w:hAnsi="Arial" w:cs="Arial"/>
          <w:lang w:eastAsia="es-ES"/>
        </w:rPr>
        <w:t>internet</w:t>
      </w:r>
      <w:proofErr w:type="spellEnd"/>
      <w:r w:rsidRPr="004A5B46">
        <w:rPr>
          <w:rFonts w:ascii="Arial" w:eastAsia="Times New Roman" w:hAnsi="Arial" w:cs="Arial"/>
          <w:lang w:eastAsia="es-ES"/>
        </w:rPr>
        <w:t xml:space="preserve"> de “instància genèrica”: </w:t>
      </w:r>
      <w:hyperlink r:id="rId9" w:history="1">
        <w:r w:rsidRPr="004A5B46">
          <w:rPr>
            <w:rFonts w:ascii="Arial" w:eastAsia="Times New Roman" w:hAnsi="Arial" w:cs="Arial"/>
            <w:color w:val="0000FF"/>
            <w:u w:val="single"/>
            <w:lang w:eastAsia="es-ES"/>
          </w:rPr>
          <w:t>https://www.molinsderei.cat/tramitsonline/</w:t>
        </w:r>
      </w:hyperlink>
      <w:r w:rsidRPr="004A5B46">
        <w:rPr>
          <w:rFonts w:ascii="Arial" w:eastAsia="Times New Roman" w:hAnsi="Arial" w:cs="Arial"/>
          <w:lang w:eastAsia="es-ES"/>
        </w:rPr>
        <w:t xml:space="preserve">. I hauran d’adjuntar la següent documentació en format </w:t>
      </w:r>
      <w:proofErr w:type="spellStart"/>
      <w:r w:rsidRPr="004A5B46">
        <w:rPr>
          <w:rFonts w:ascii="Arial" w:eastAsia="Times New Roman" w:hAnsi="Arial" w:cs="Arial"/>
          <w:lang w:eastAsia="es-ES"/>
        </w:rPr>
        <w:t>pdf</w:t>
      </w:r>
      <w:proofErr w:type="spellEnd"/>
      <w:r w:rsidRPr="004A5B46">
        <w:rPr>
          <w:rFonts w:ascii="Arial" w:eastAsia="Times New Roman" w:hAnsi="Arial" w:cs="Arial"/>
          <w:lang w:eastAsia="es-ES"/>
        </w:rPr>
        <w:t>:</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DNI/NIE</w:t>
      </w: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Acreditació titulació requerida:</w:t>
      </w:r>
    </w:p>
    <w:p w:rsidR="00653250" w:rsidRPr="004A5B46" w:rsidRDefault="00653250" w:rsidP="00653250">
      <w:pPr>
        <w:spacing w:after="0" w:line="240" w:lineRule="auto"/>
        <w:ind w:left="720"/>
        <w:jc w:val="both"/>
        <w:rPr>
          <w:rFonts w:ascii="Arial" w:eastAsia="Times New Roman" w:hAnsi="Arial" w:cs="Arial"/>
          <w:lang w:eastAsia="es-ES"/>
        </w:rPr>
      </w:pPr>
    </w:p>
    <w:tbl>
      <w:tblPr>
        <w:tblW w:w="0" w:type="auto"/>
        <w:jc w:val="center"/>
        <w:tblInd w:w="-905" w:type="dxa"/>
        <w:tblBorders>
          <w:top w:val="single" w:sz="8" w:space="0" w:color="4BACC6"/>
          <w:bottom w:val="single" w:sz="8" w:space="0" w:color="4BACC6"/>
        </w:tblBorders>
        <w:tblLook w:val="04A0"/>
      </w:tblPr>
      <w:tblGrid>
        <w:gridCol w:w="2380"/>
        <w:gridCol w:w="3489"/>
      </w:tblGrid>
      <w:tr w:rsidR="00653250" w:rsidRPr="004A5B46" w:rsidTr="00AF0D96">
        <w:trPr>
          <w:jc w:val="center"/>
        </w:trPr>
        <w:tc>
          <w:tcPr>
            <w:tcW w:w="2380" w:type="dxa"/>
          </w:tcPr>
          <w:p w:rsidR="00653250" w:rsidRPr="004A5B46" w:rsidRDefault="00653250" w:rsidP="00AF0D96">
            <w:pPr>
              <w:spacing w:after="0" w:line="240" w:lineRule="auto"/>
              <w:jc w:val="both"/>
              <w:rPr>
                <w:rFonts w:ascii="Arial" w:eastAsia="Calibri" w:hAnsi="Arial" w:cs="Calibri"/>
                <w:b/>
                <w:bCs/>
                <w:color w:val="31849B"/>
                <w:lang w:eastAsia="es-ES"/>
              </w:rPr>
            </w:pPr>
            <w:r w:rsidRPr="004A5B46">
              <w:rPr>
                <w:rFonts w:ascii="Arial" w:eastAsia="Calibri" w:hAnsi="Arial" w:cs="Calibri"/>
                <w:b/>
                <w:bCs/>
                <w:color w:val="31849B"/>
                <w:lang w:eastAsia="es-ES"/>
              </w:rPr>
              <w:t>Lloc</w:t>
            </w:r>
          </w:p>
        </w:tc>
        <w:tc>
          <w:tcPr>
            <w:tcW w:w="3489" w:type="dxa"/>
          </w:tcPr>
          <w:p w:rsidR="00653250" w:rsidRPr="004A5B46" w:rsidRDefault="00653250" w:rsidP="00AF0D96">
            <w:pPr>
              <w:spacing w:after="0" w:line="240" w:lineRule="auto"/>
              <w:jc w:val="both"/>
              <w:rPr>
                <w:rFonts w:ascii="Arial" w:eastAsia="Calibri" w:hAnsi="Arial" w:cs="Calibri"/>
                <w:b/>
                <w:bCs/>
                <w:color w:val="31849B"/>
                <w:lang w:eastAsia="es-ES"/>
              </w:rPr>
            </w:pPr>
            <w:r w:rsidRPr="004A5B46">
              <w:rPr>
                <w:rFonts w:ascii="Arial" w:eastAsia="Calibri" w:hAnsi="Arial" w:cs="Calibri"/>
                <w:b/>
                <w:bCs/>
                <w:color w:val="31849B"/>
                <w:lang w:eastAsia="es-ES"/>
              </w:rPr>
              <w:t>Titulació</w:t>
            </w:r>
          </w:p>
        </w:tc>
      </w:tr>
      <w:tr w:rsidR="00653250" w:rsidRPr="004A5B46" w:rsidTr="00AF0D96">
        <w:trPr>
          <w:jc w:val="center"/>
        </w:trPr>
        <w:tc>
          <w:tcPr>
            <w:tcW w:w="2380" w:type="dxa"/>
          </w:tcPr>
          <w:p w:rsidR="00653250" w:rsidRPr="004A5B46" w:rsidRDefault="00653250" w:rsidP="00AF0D96">
            <w:pPr>
              <w:spacing w:after="0" w:line="240" w:lineRule="auto"/>
              <w:jc w:val="both"/>
              <w:rPr>
                <w:rFonts w:ascii="Arial" w:eastAsia="Calibri" w:hAnsi="Arial" w:cs="Calibri"/>
                <w:b/>
                <w:bCs/>
                <w:color w:val="31849B"/>
                <w:lang w:eastAsia="es-ES"/>
              </w:rPr>
            </w:pPr>
            <w:r w:rsidRPr="004A5B46">
              <w:rPr>
                <w:rFonts w:ascii="Arial" w:eastAsia="Calibri" w:hAnsi="Arial" w:cs="Calibri"/>
                <w:bCs/>
                <w:color w:val="31849B"/>
                <w:lang w:eastAsia="es-ES"/>
              </w:rPr>
              <w:t>Operari/ària de neteja</w:t>
            </w:r>
          </w:p>
        </w:tc>
        <w:tc>
          <w:tcPr>
            <w:tcW w:w="3489" w:type="dxa"/>
          </w:tcPr>
          <w:p w:rsidR="00653250" w:rsidRPr="004A5B46" w:rsidRDefault="00653250" w:rsidP="00AF0D96">
            <w:pPr>
              <w:spacing w:after="0" w:line="240" w:lineRule="auto"/>
              <w:jc w:val="both"/>
              <w:rPr>
                <w:rFonts w:ascii="Arial" w:eastAsia="Calibri" w:hAnsi="Arial" w:cs="Calibri"/>
                <w:color w:val="31849B"/>
                <w:lang w:eastAsia="es-ES"/>
              </w:rPr>
            </w:pPr>
            <w:r w:rsidRPr="004A5B46">
              <w:rPr>
                <w:rFonts w:ascii="Arial" w:eastAsia="Calibri" w:hAnsi="Arial" w:cs="Calibri"/>
                <w:color w:val="31849B"/>
                <w:lang w:eastAsia="es-ES"/>
              </w:rPr>
              <w:t>No requereix</w:t>
            </w:r>
          </w:p>
        </w:tc>
      </w:tr>
      <w:tr w:rsidR="00653250" w:rsidRPr="004A5B46" w:rsidTr="00AF0D96">
        <w:trPr>
          <w:jc w:val="center"/>
        </w:trPr>
        <w:tc>
          <w:tcPr>
            <w:tcW w:w="2380" w:type="dxa"/>
          </w:tcPr>
          <w:p w:rsidR="00653250" w:rsidRPr="004A5B46" w:rsidRDefault="00653250" w:rsidP="00AF0D96">
            <w:pPr>
              <w:spacing w:after="0" w:line="240" w:lineRule="auto"/>
              <w:jc w:val="both"/>
              <w:rPr>
                <w:rFonts w:ascii="Arial" w:eastAsia="Calibri" w:hAnsi="Arial" w:cs="Calibri"/>
                <w:b/>
                <w:bCs/>
                <w:color w:val="31849B"/>
                <w:lang w:eastAsia="es-ES"/>
              </w:rPr>
            </w:pPr>
            <w:r w:rsidRPr="004A5B46">
              <w:rPr>
                <w:rFonts w:ascii="Arial" w:eastAsia="Calibri" w:hAnsi="Arial" w:cs="Calibri"/>
                <w:bCs/>
                <w:color w:val="31849B"/>
                <w:lang w:eastAsia="es-ES"/>
              </w:rPr>
              <w:t>Agent cívic</w:t>
            </w:r>
          </w:p>
        </w:tc>
        <w:tc>
          <w:tcPr>
            <w:tcW w:w="3489" w:type="dxa"/>
          </w:tcPr>
          <w:p w:rsidR="00653250" w:rsidRPr="004A5B46" w:rsidRDefault="00653250" w:rsidP="00AF0D96">
            <w:pPr>
              <w:spacing w:after="0" w:line="240" w:lineRule="auto"/>
              <w:jc w:val="both"/>
              <w:rPr>
                <w:rFonts w:ascii="Arial" w:eastAsia="Calibri" w:hAnsi="Arial" w:cs="Calibri"/>
                <w:color w:val="31849B"/>
                <w:lang w:eastAsia="es-ES"/>
              </w:rPr>
            </w:pPr>
            <w:r w:rsidRPr="004A5B46">
              <w:rPr>
                <w:rFonts w:ascii="Arial" w:eastAsia="Calibri" w:hAnsi="Arial" w:cs="Calibri"/>
                <w:color w:val="31849B"/>
                <w:lang w:eastAsia="es-ES"/>
              </w:rPr>
              <w:t>Batxillerat, tècnic o equivalent</w:t>
            </w:r>
          </w:p>
        </w:tc>
      </w:tr>
    </w:tbl>
    <w:p w:rsidR="00653250" w:rsidRPr="004A5B46" w:rsidRDefault="00653250" w:rsidP="00653250">
      <w:pPr>
        <w:spacing w:after="0" w:line="240" w:lineRule="auto"/>
        <w:ind w:left="720"/>
        <w:jc w:val="both"/>
        <w:rPr>
          <w:rFonts w:ascii="Arial" w:eastAsia="Times New Roman" w:hAnsi="Arial" w:cs="Arial"/>
          <w:lang w:eastAsia="es-ES"/>
        </w:rPr>
      </w:pP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Acreditació nivell de català: </w:t>
      </w:r>
    </w:p>
    <w:p w:rsidR="00653250" w:rsidRPr="004A5B46" w:rsidRDefault="00653250" w:rsidP="00653250">
      <w:pPr>
        <w:spacing w:after="0" w:line="240" w:lineRule="auto"/>
        <w:ind w:left="720"/>
        <w:jc w:val="both"/>
        <w:rPr>
          <w:rFonts w:ascii="Arial" w:eastAsia="Times New Roman" w:hAnsi="Arial" w:cs="Arial"/>
          <w:lang w:eastAsia="es-ES"/>
        </w:rPr>
      </w:pPr>
    </w:p>
    <w:tbl>
      <w:tblPr>
        <w:tblW w:w="0" w:type="auto"/>
        <w:jc w:val="center"/>
        <w:tblInd w:w="-905" w:type="dxa"/>
        <w:tblBorders>
          <w:top w:val="single" w:sz="8" w:space="0" w:color="4BACC6"/>
          <w:bottom w:val="single" w:sz="8" w:space="0" w:color="4BACC6"/>
        </w:tblBorders>
        <w:tblLook w:val="04A0"/>
      </w:tblPr>
      <w:tblGrid>
        <w:gridCol w:w="2949"/>
        <w:gridCol w:w="1983"/>
      </w:tblGrid>
      <w:tr w:rsidR="00653250" w:rsidRPr="004A5B46" w:rsidTr="00AF0D96">
        <w:trPr>
          <w:jc w:val="center"/>
        </w:trPr>
        <w:tc>
          <w:tcPr>
            <w:tcW w:w="2949" w:type="dxa"/>
          </w:tcPr>
          <w:p w:rsidR="00653250" w:rsidRPr="004A5B46" w:rsidRDefault="00653250" w:rsidP="00AF0D96">
            <w:pPr>
              <w:spacing w:after="0" w:line="240" w:lineRule="auto"/>
              <w:jc w:val="both"/>
              <w:rPr>
                <w:rFonts w:ascii="Arial" w:eastAsia="Calibri" w:hAnsi="Arial" w:cs="Calibri"/>
                <w:bCs/>
                <w:color w:val="31849B"/>
                <w:lang w:eastAsia="es-ES"/>
              </w:rPr>
            </w:pPr>
            <w:r w:rsidRPr="004A5B46">
              <w:rPr>
                <w:rFonts w:ascii="Arial" w:eastAsia="Calibri" w:hAnsi="Arial" w:cs="Calibri"/>
                <w:bCs/>
                <w:color w:val="31849B"/>
                <w:lang w:eastAsia="es-ES"/>
              </w:rPr>
              <w:t>Lloc</w:t>
            </w:r>
          </w:p>
        </w:tc>
        <w:tc>
          <w:tcPr>
            <w:tcW w:w="1983" w:type="dxa"/>
          </w:tcPr>
          <w:p w:rsidR="00653250" w:rsidRPr="004A5B46" w:rsidRDefault="00653250" w:rsidP="00AF0D96">
            <w:pPr>
              <w:spacing w:after="0" w:line="240" w:lineRule="auto"/>
              <w:jc w:val="both"/>
              <w:rPr>
                <w:rFonts w:ascii="Arial" w:eastAsia="Calibri" w:hAnsi="Arial" w:cs="Calibri"/>
                <w:bCs/>
                <w:color w:val="31849B"/>
                <w:lang w:eastAsia="es-ES"/>
              </w:rPr>
            </w:pPr>
            <w:r w:rsidRPr="004A5B46">
              <w:rPr>
                <w:rFonts w:ascii="Arial" w:eastAsia="Calibri" w:hAnsi="Arial" w:cs="Calibri"/>
                <w:bCs/>
                <w:color w:val="31849B"/>
                <w:lang w:eastAsia="es-ES"/>
              </w:rPr>
              <w:t>Nivell Català</w:t>
            </w:r>
          </w:p>
        </w:tc>
      </w:tr>
      <w:tr w:rsidR="00653250" w:rsidRPr="004A5B46" w:rsidTr="00AF0D96">
        <w:trPr>
          <w:jc w:val="center"/>
        </w:trPr>
        <w:tc>
          <w:tcPr>
            <w:tcW w:w="2949" w:type="dxa"/>
          </w:tcPr>
          <w:p w:rsidR="00653250" w:rsidRPr="004A5B46" w:rsidRDefault="00653250" w:rsidP="00AF0D96">
            <w:pPr>
              <w:spacing w:after="0" w:line="240" w:lineRule="auto"/>
              <w:jc w:val="both"/>
              <w:rPr>
                <w:rFonts w:ascii="Arial" w:eastAsia="Calibri" w:hAnsi="Arial" w:cs="Calibri"/>
                <w:bCs/>
                <w:color w:val="31849B"/>
                <w:lang w:eastAsia="es-ES"/>
              </w:rPr>
            </w:pPr>
            <w:r w:rsidRPr="004A5B46">
              <w:rPr>
                <w:rFonts w:ascii="Arial" w:eastAsia="Calibri" w:hAnsi="Arial" w:cs="Calibri"/>
                <w:bCs/>
                <w:color w:val="31849B"/>
                <w:lang w:eastAsia="es-ES"/>
              </w:rPr>
              <w:t>Operari/ària de neteja</w:t>
            </w:r>
          </w:p>
        </w:tc>
        <w:tc>
          <w:tcPr>
            <w:tcW w:w="1983" w:type="dxa"/>
          </w:tcPr>
          <w:p w:rsidR="00653250" w:rsidRPr="004A5B46" w:rsidRDefault="00653250" w:rsidP="00AF0D96">
            <w:pPr>
              <w:spacing w:after="0" w:line="240" w:lineRule="auto"/>
              <w:jc w:val="both"/>
              <w:rPr>
                <w:rFonts w:ascii="Arial" w:eastAsia="Calibri" w:hAnsi="Arial" w:cs="Calibri"/>
                <w:color w:val="31849B"/>
                <w:lang w:eastAsia="es-ES"/>
              </w:rPr>
            </w:pPr>
            <w:r w:rsidRPr="004A5B46">
              <w:rPr>
                <w:rFonts w:ascii="Arial" w:eastAsia="Calibri" w:hAnsi="Arial" w:cs="Calibri"/>
                <w:color w:val="31849B"/>
                <w:lang w:eastAsia="es-ES"/>
              </w:rPr>
              <w:t>A2</w:t>
            </w:r>
          </w:p>
        </w:tc>
      </w:tr>
      <w:tr w:rsidR="00653250" w:rsidRPr="004A5B46" w:rsidTr="00AF0D96">
        <w:trPr>
          <w:jc w:val="center"/>
        </w:trPr>
        <w:tc>
          <w:tcPr>
            <w:tcW w:w="2949" w:type="dxa"/>
          </w:tcPr>
          <w:p w:rsidR="00653250" w:rsidRPr="004A5B46" w:rsidRDefault="00653250" w:rsidP="00AF0D96">
            <w:pPr>
              <w:spacing w:after="0" w:line="240" w:lineRule="auto"/>
              <w:jc w:val="both"/>
              <w:rPr>
                <w:rFonts w:ascii="Arial" w:eastAsia="Calibri" w:hAnsi="Arial" w:cs="Calibri"/>
                <w:bCs/>
                <w:color w:val="31849B"/>
                <w:lang w:eastAsia="es-ES"/>
              </w:rPr>
            </w:pPr>
            <w:r w:rsidRPr="004A5B46">
              <w:rPr>
                <w:rFonts w:ascii="Arial" w:eastAsia="Calibri" w:hAnsi="Arial" w:cs="Calibri"/>
                <w:bCs/>
                <w:color w:val="31849B"/>
                <w:lang w:eastAsia="es-ES"/>
              </w:rPr>
              <w:t>Agent cívic</w:t>
            </w:r>
          </w:p>
        </w:tc>
        <w:tc>
          <w:tcPr>
            <w:tcW w:w="1983" w:type="dxa"/>
          </w:tcPr>
          <w:p w:rsidR="00653250" w:rsidRPr="004A5B46" w:rsidRDefault="00653250" w:rsidP="00AF0D96">
            <w:pPr>
              <w:spacing w:after="0" w:line="240" w:lineRule="auto"/>
              <w:jc w:val="both"/>
              <w:rPr>
                <w:rFonts w:ascii="Arial" w:eastAsia="Calibri" w:hAnsi="Arial" w:cs="Calibri"/>
                <w:color w:val="31849B"/>
                <w:lang w:eastAsia="es-ES"/>
              </w:rPr>
            </w:pPr>
            <w:r w:rsidRPr="004A5B46">
              <w:rPr>
                <w:rFonts w:ascii="Arial" w:eastAsia="Calibri" w:hAnsi="Arial" w:cs="Calibri"/>
                <w:color w:val="31849B"/>
                <w:lang w:eastAsia="es-ES"/>
              </w:rPr>
              <w:t>C1</w:t>
            </w:r>
          </w:p>
        </w:tc>
      </w:tr>
    </w:tbl>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Sol·licitud de participació en processos de personal que es troba dins del procés selectiu corresponent </w:t>
      </w:r>
      <w:hyperlink r:id="rId10" w:history="1">
        <w:r w:rsidRPr="004A5B46">
          <w:rPr>
            <w:rFonts w:ascii="Arial" w:eastAsia="Times New Roman" w:hAnsi="Arial" w:cs="Arial"/>
            <w:color w:val="0000FF"/>
            <w:u w:val="single"/>
            <w:lang w:eastAsia="es-ES"/>
          </w:rPr>
          <w:t>https://molinsderei.cat/treball/</w:t>
        </w:r>
      </w:hyperlink>
      <w:r w:rsidRPr="004A5B46">
        <w:rPr>
          <w:rFonts w:ascii="Arial" w:eastAsia="Times New Roman" w:hAnsi="Arial" w:cs="Arial"/>
          <w:lang w:eastAsia="es-ES"/>
        </w:rPr>
        <w:t xml:space="preserve">. </w:t>
      </w:r>
      <w:r w:rsidRPr="004A5B46">
        <w:rPr>
          <w:rFonts w:ascii="Arial" w:eastAsia="Times New Roman" w:hAnsi="Arial" w:cs="Arial"/>
          <w:b/>
          <w:lang w:eastAsia="es-ES"/>
        </w:rPr>
        <w:t>INDICAR A QUIN LLOC DE TREBALL ES VOL OPTAR: OPERARI/ÀRIA, AGENT CIVIC O ELS DOS</w:t>
      </w: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Certificat DONO (es comprovarà la situació en la data d’inici del nomenament)</w:t>
      </w: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Informe de vida laboral </w:t>
      </w:r>
    </w:p>
    <w:p w:rsidR="00653250" w:rsidRPr="004A5B46" w:rsidRDefault="00653250" w:rsidP="00653250">
      <w:pPr>
        <w:numPr>
          <w:ilvl w:val="0"/>
          <w:numId w:val="28"/>
        </w:numPr>
        <w:spacing w:after="0" w:line="240" w:lineRule="auto"/>
        <w:jc w:val="both"/>
        <w:rPr>
          <w:rFonts w:ascii="Arial" w:eastAsia="Times New Roman" w:hAnsi="Arial" w:cs="Arial"/>
          <w:lang w:eastAsia="es-ES"/>
        </w:rPr>
      </w:pPr>
      <w:proofErr w:type="spellStart"/>
      <w:r w:rsidRPr="004A5B46">
        <w:rPr>
          <w:rFonts w:ascii="Arial" w:eastAsia="Times New Roman" w:hAnsi="Arial" w:cs="Arial"/>
          <w:lang w:eastAsia="es-ES"/>
        </w:rPr>
        <w:t>Curriculum</w:t>
      </w:r>
      <w:proofErr w:type="spellEnd"/>
      <w:r w:rsidRPr="004A5B46">
        <w:rPr>
          <w:rFonts w:ascii="Arial" w:eastAsia="Times New Roman" w:hAnsi="Arial" w:cs="Arial"/>
          <w:lang w:eastAsia="es-ES"/>
        </w:rPr>
        <w:t xml:space="preserve"> </w:t>
      </w:r>
      <w:proofErr w:type="spellStart"/>
      <w:r w:rsidRPr="004A5B46">
        <w:rPr>
          <w:rFonts w:ascii="Arial" w:eastAsia="Times New Roman" w:hAnsi="Arial" w:cs="Arial"/>
          <w:lang w:eastAsia="es-ES"/>
        </w:rPr>
        <w:t>vitae</w:t>
      </w:r>
      <w:proofErr w:type="spellEnd"/>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Documentació acreditativa dels mèrits si s’escau:</w:t>
      </w: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Acreditació formació relacionada amb el lloc</w:t>
      </w: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Contractes laborals acreditatius d’experiència en els llocs de feina</w:t>
      </w: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Certificats de serveis prestats</w:t>
      </w: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Llibre de família</w:t>
      </w: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Certificat de convivència</w:t>
      </w: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Certificat de grau de discapacitat</w:t>
      </w: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Certificat SEPE de no cobrar prestacions o de familiars de la mateixa unitat familiar en el cas que no cobrin. Aquest document es podrà obtenir trucant al </w:t>
      </w:r>
      <w:r w:rsidRPr="004A5B46">
        <w:rPr>
          <w:rFonts w:ascii="Arial" w:eastAsia="Times New Roman" w:hAnsi="Arial" w:cs="Arial"/>
          <w:lang w:eastAsia="es-ES"/>
        </w:rPr>
        <w:lastRenderedPageBreak/>
        <w:t xml:space="preserve">SEPE: 912738384/912738383 o a la següent adreça </w:t>
      </w:r>
      <w:proofErr w:type="spellStart"/>
      <w:r w:rsidRPr="004A5B46">
        <w:rPr>
          <w:rFonts w:ascii="Arial" w:eastAsia="Times New Roman" w:hAnsi="Arial" w:cs="Arial"/>
          <w:lang w:eastAsia="es-ES"/>
        </w:rPr>
        <w:t>d’internet</w:t>
      </w:r>
      <w:proofErr w:type="spellEnd"/>
      <w:r w:rsidRPr="004A5B46">
        <w:rPr>
          <w:rFonts w:ascii="Arial" w:eastAsia="Times New Roman" w:hAnsi="Arial" w:cs="Arial"/>
          <w:lang w:eastAsia="es-ES"/>
        </w:rPr>
        <w:t xml:space="preserve">. Certificat de no cobrar </w:t>
      </w:r>
      <w:hyperlink r:id="rId11" w:history="1">
        <w:r w:rsidRPr="004A5B46">
          <w:rPr>
            <w:rFonts w:ascii="Arial" w:eastAsia="Times New Roman" w:hAnsi="Arial" w:cs="Arial"/>
            <w:iCs/>
            <w:color w:val="0000FF"/>
            <w:u w:val="single"/>
            <w:lang w:eastAsia="es-ES"/>
          </w:rPr>
          <w:t>https://acortar.link/NsixD6</w:t>
        </w:r>
      </w:hyperlink>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Certifica de dependència</w:t>
      </w:r>
    </w:p>
    <w:p w:rsidR="00653250" w:rsidRPr="004A5B46" w:rsidRDefault="00653250" w:rsidP="00653250">
      <w:pPr>
        <w:numPr>
          <w:ilvl w:val="0"/>
          <w:numId w:val="28"/>
        </w:numPr>
        <w:spacing w:after="0" w:line="240" w:lineRule="auto"/>
        <w:jc w:val="both"/>
        <w:rPr>
          <w:rFonts w:ascii="Arial" w:eastAsia="Times New Roman" w:hAnsi="Arial" w:cs="Arial"/>
          <w:lang w:eastAsia="es-ES"/>
        </w:rPr>
      </w:pPr>
      <w:r w:rsidRPr="004A5B46">
        <w:rPr>
          <w:rFonts w:ascii="Arial" w:eastAsia="Times New Roman" w:hAnsi="Arial" w:cs="Arial"/>
          <w:lang w:eastAsia="es-ES"/>
        </w:rPr>
        <w:t>Certificat de família monoparental</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El termini de presentació de les instàncies serà de 10 dies naturals a partir de l’endemà de la publicació al web municipal. Si el darrer dia de presentació d'instàncies coincidís en dissabte, s'entendria el termini prorrogat fins al primer dia hàbil següent. </w:t>
      </w:r>
    </w:p>
    <w:p w:rsidR="00653250" w:rsidRPr="004A5B46" w:rsidRDefault="00653250" w:rsidP="00653250">
      <w:pPr>
        <w:spacing w:after="120" w:line="240" w:lineRule="auto"/>
        <w:jc w:val="both"/>
        <w:rPr>
          <w:rFonts w:ascii="Arial" w:eastAsia="Times New Roman" w:hAnsi="Arial" w:cs="Arial"/>
          <w:b/>
          <w:u w:val="single"/>
          <w:lang w:eastAsia="es-ES"/>
        </w:rPr>
      </w:pPr>
    </w:p>
    <w:p w:rsidR="00653250" w:rsidRPr="004A5B46" w:rsidRDefault="00653250" w:rsidP="00653250">
      <w:pPr>
        <w:spacing w:after="120" w:line="240" w:lineRule="auto"/>
        <w:jc w:val="both"/>
        <w:rPr>
          <w:rFonts w:ascii="Arial" w:eastAsia="Times New Roman" w:hAnsi="Arial" w:cs="Arial"/>
          <w:b/>
          <w:u w:val="single"/>
          <w:lang w:eastAsia="es-ES"/>
        </w:rPr>
      </w:pPr>
      <w:r w:rsidRPr="004A5B46">
        <w:rPr>
          <w:rFonts w:ascii="Arial" w:eastAsia="Times New Roman" w:hAnsi="Arial" w:cs="Arial"/>
          <w:b/>
          <w:u w:val="single"/>
          <w:lang w:eastAsia="es-ES"/>
        </w:rPr>
        <w:t>6. Òrgan de selecció</w:t>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L’òrgan qualificador estarà composat per 3 membres, i els seus suplents corresponents. </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numPr>
          <w:ilvl w:val="0"/>
          <w:numId w:val="27"/>
        </w:numPr>
        <w:spacing w:after="0" w:line="240" w:lineRule="auto"/>
        <w:contextualSpacing/>
        <w:jc w:val="both"/>
        <w:rPr>
          <w:rFonts w:ascii="Arial" w:eastAsia="Calibri" w:hAnsi="Arial" w:cs="Arial"/>
        </w:rPr>
      </w:pPr>
      <w:r w:rsidRPr="004A5B46">
        <w:rPr>
          <w:rFonts w:ascii="Arial" w:eastAsia="Calibri" w:hAnsi="Arial" w:cs="Arial"/>
        </w:rPr>
        <w:t>Presidència: personal funcionari del Negociat de Personal i Organització.</w:t>
      </w:r>
    </w:p>
    <w:p w:rsidR="00653250" w:rsidRPr="004A5B46" w:rsidRDefault="00653250" w:rsidP="00653250">
      <w:pPr>
        <w:numPr>
          <w:ilvl w:val="0"/>
          <w:numId w:val="27"/>
        </w:numPr>
        <w:spacing w:after="0" w:line="240" w:lineRule="auto"/>
        <w:contextualSpacing/>
        <w:jc w:val="both"/>
        <w:rPr>
          <w:rFonts w:ascii="Arial" w:eastAsia="Calibri" w:hAnsi="Arial" w:cs="Arial"/>
        </w:rPr>
      </w:pPr>
      <w:r w:rsidRPr="004A5B46">
        <w:rPr>
          <w:rFonts w:ascii="Arial" w:eastAsia="Calibri" w:hAnsi="Arial" w:cs="Arial"/>
        </w:rPr>
        <w:t>Vocal: Tècnic Desenvolupament Econòmic Local</w:t>
      </w:r>
    </w:p>
    <w:p w:rsidR="00653250" w:rsidRPr="004A5B46" w:rsidRDefault="00653250" w:rsidP="00653250">
      <w:pPr>
        <w:numPr>
          <w:ilvl w:val="0"/>
          <w:numId w:val="27"/>
        </w:numPr>
        <w:spacing w:after="0" w:line="240" w:lineRule="auto"/>
        <w:contextualSpacing/>
        <w:jc w:val="both"/>
        <w:rPr>
          <w:rFonts w:ascii="Arial" w:eastAsia="Calibri" w:hAnsi="Arial" w:cs="Arial"/>
        </w:rPr>
      </w:pPr>
      <w:r w:rsidRPr="004A5B46">
        <w:rPr>
          <w:rFonts w:ascii="Arial" w:eastAsia="Calibri" w:hAnsi="Arial" w:cs="Arial"/>
        </w:rPr>
        <w:t xml:space="preserve">Secretaria: personal funcionari/laboral de l’Ajuntament de Molins de Rei. </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El Tribunal podrà disposar la incorporació de persones assessors i/o especialistes.</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L’abstenció i recusació dels membres de l’òrgan seleccionador s’haurà d’ajustar al que preveuen els articles 23 i 24 de la Llei 40/2015 d’1 d’octubre, de Règim Jurídic del Sector Públic.</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Podrà assistir un delegat sindical designat a títol individual, amb veu, però sense vot, i complint el que estableix l’art. 75 del Conveni col·lectiu del personal laboral de l’Ajuntament de Molins de Rei.</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L’òrgan de selecció queda facultat per resoldre qualsevol dubte que es presenti durant aquesta convocatòria i per a prendre els acords necessaris per al bon ordre del procés de selecció.</w:t>
      </w:r>
    </w:p>
    <w:p w:rsidR="00653250" w:rsidRPr="004A5B46" w:rsidRDefault="00653250" w:rsidP="00653250">
      <w:pPr>
        <w:spacing w:after="0" w:line="240" w:lineRule="auto"/>
        <w:jc w:val="both"/>
        <w:rPr>
          <w:rFonts w:ascii="Arial" w:eastAsia="Times New Roman" w:hAnsi="Arial" w:cs="Arial"/>
          <w:b/>
          <w:u w:val="single"/>
          <w:lang w:eastAsia="es-ES"/>
        </w:rPr>
      </w:pPr>
    </w:p>
    <w:p w:rsidR="00653250" w:rsidRPr="004A5B46" w:rsidRDefault="00653250" w:rsidP="00653250">
      <w:pPr>
        <w:spacing w:after="0" w:line="240" w:lineRule="auto"/>
        <w:jc w:val="both"/>
        <w:rPr>
          <w:rFonts w:ascii="Arial" w:eastAsia="Times New Roman" w:hAnsi="Arial" w:cs="Arial"/>
          <w:b/>
          <w:u w:val="single"/>
          <w:lang w:eastAsia="es-ES"/>
        </w:rPr>
      </w:pPr>
      <w:r w:rsidRPr="004A5B46">
        <w:rPr>
          <w:rFonts w:ascii="Arial" w:eastAsia="Times New Roman" w:hAnsi="Arial" w:cs="Arial"/>
          <w:b/>
          <w:u w:val="single"/>
          <w:lang w:eastAsia="es-ES"/>
        </w:rPr>
        <w:t xml:space="preserve">7. Mèrits </w:t>
      </w:r>
      <w:proofErr w:type="spellStart"/>
      <w:r w:rsidRPr="004A5B46">
        <w:rPr>
          <w:rFonts w:ascii="Arial" w:eastAsia="Times New Roman" w:hAnsi="Arial" w:cs="Arial"/>
          <w:b/>
          <w:u w:val="single"/>
          <w:lang w:eastAsia="es-ES"/>
        </w:rPr>
        <w:t>socials-econòmics</w:t>
      </w:r>
      <w:proofErr w:type="spellEnd"/>
      <w:r w:rsidRPr="004A5B46">
        <w:rPr>
          <w:rFonts w:ascii="Arial" w:eastAsia="Times New Roman" w:hAnsi="Arial" w:cs="Arial"/>
          <w:b/>
          <w:u w:val="single"/>
          <w:lang w:eastAsia="es-ES"/>
        </w:rPr>
        <w:t xml:space="preserve"> i generals: Criteris de puntuació</w:t>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t xml:space="preserve"> </w:t>
      </w:r>
    </w:p>
    <w:p w:rsidR="00653250" w:rsidRPr="004A5B46" w:rsidRDefault="00653250" w:rsidP="00653250">
      <w:pPr>
        <w:spacing w:after="0" w:line="240" w:lineRule="auto"/>
        <w:jc w:val="both"/>
        <w:rPr>
          <w:rFonts w:ascii="Arial" w:eastAsia="Times New Roman" w:hAnsi="Arial" w:cs="Arial"/>
          <w:b/>
          <w:bCs/>
          <w:lang w:eastAsia="es-ES"/>
        </w:rPr>
      </w:pPr>
    </w:p>
    <w:p w:rsidR="00653250" w:rsidRPr="004A5B46" w:rsidRDefault="00653250" w:rsidP="00653250">
      <w:pPr>
        <w:spacing w:after="0" w:line="240" w:lineRule="auto"/>
        <w:jc w:val="both"/>
        <w:rPr>
          <w:rFonts w:ascii="Arial" w:eastAsia="Times New Roman" w:hAnsi="Arial" w:cs="Arial"/>
          <w:b/>
          <w:bCs/>
          <w:lang w:eastAsia="es-ES"/>
        </w:rPr>
      </w:pPr>
      <w:proofErr w:type="spellStart"/>
      <w:r w:rsidRPr="004A5B46">
        <w:rPr>
          <w:rFonts w:ascii="Arial" w:eastAsia="Times New Roman" w:hAnsi="Arial" w:cs="Arial"/>
          <w:b/>
          <w:bCs/>
          <w:lang w:eastAsia="es-ES"/>
        </w:rPr>
        <w:t>Socials-econòmics</w:t>
      </w:r>
      <w:proofErr w:type="spellEnd"/>
      <w:r w:rsidRPr="004A5B46">
        <w:rPr>
          <w:rFonts w:ascii="Arial" w:eastAsia="Times New Roman" w:hAnsi="Arial" w:cs="Arial"/>
          <w:b/>
          <w:bCs/>
          <w:lang w:eastAsia="es-ES"/>
        </w:rPr>
        <w:t xml:space="preserve">  (màxim 60 punts)</w:t>
      </w:r>
    </w:p>
    <w:p w:rsidR="00653250" w:rsidRPr="004A5B46" w:rsidRDefault="00653250" w:rsidP="00653250">
      <w:pPr>
        <w:spacing w:after="0" w:line="240" w:lineRule="auto"/>
        <w:jc w:val="both"/>
        <w:rPr>
          <w:rFonts w:ascii="Arial" w:eastAsia="Times New Roman" w:hAnsi="Arial" w:cs="Arial"/>
          <w:b/>
          <w:bCs/>
          <w:lang w:eastAsia="es-ES"/>
        </w:rPr>
      </w:pPr>
    </w:p>
    <w:tbl>
      <w:tblPr>
        <w:tblpPr w:leftFromText="141" w:rightFromText="141" w:vertAnchor="text" w:tblpXSpec="cente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51"/>
        <w:gridCol w:w="3402"/>
        <w:gridCol w:w="2409"/>
      </w:tblGrid>
      <w:tr w:rsidR="00653250" w:rsidRPr="004A5B46" w:rsidTr="00653250">
        <w:trPr>
          <w:trHeight w:val="400"/>
          <w:tblHeader/>
        </w:trPr>
        <w:tc>
          <w:tcPr>
            <w:tcW w:w="3251" w:type="dxa"/>
            <w:shd w:val="clear" w:color="auto" w:fill="D9D9D9"/>
            <w:tcMar>
              <w:top w:w="0" w:type="dxa"/>
              <w:left w:w="108" w:type="dxa"/>
              <w:bottom w:w="0" w:type="dxa"/>
              <w:right w:w="108" w:type="dxa"/>
            </w:tcMar>
            <w:vAlign w:val="bottom"/>
            <w:hideMark/>
          </w:tcPr>
          <w:p w:rsidR="00653250" w:rsidRPr="004A5B46" w:rsidRDefault="00653250" w:rsidP="00AF0D96">
            <w:pPr>
              <w:spacing w:after="0" w:line="240" w:lineRule="auto"/>
              <w:jc w:val="both"/>
              <w:rPr>
                <w:rFonts w:ascii="Arial" w:eastAsia="Times New Roman" w:hAnsi="Arial" w:cs="Arial"/>
                <w:b/>
                <w:lang w:eastAsia="es-ES"/>
              </w:rPr>
            </w:pPr>
          </w:p>
          <w:p w:rsidR="00653250" w:rsidRPr="004A5B46" w:rsidRDefault="00653250" w:rsidP="00AF0D96">
            <w:pPr>
              <w:spacing w:after="0" w:line="240" w:lineRule="auto"/>
              <w:jc w:val="both"/>
              <w:rPr>
                <w:rFonts w:ascii="Arial" w:eastAsia="Times New Roman" w:hAnsi="Arial" w:cs="Arial"/>
                <w:b/>
                <w:lang w:eastAsia="es-ES"/>
              </w:rPr>
            </w:pPr>
            <w:r w:rsidRPr="004A5B46">
              <w:rPr>
                <w:rFonts w:ascii="Arial" w:eastAsia="Times New Roman" w:hAnsi="Arial" w:cs="Arial"/>
                <w:b/>
                <w:lang w:eastAsia="es-ES"/>
              </w:rPr>
              <w:t>Mèrit</w:t>
            </w:r>
          </w:p>
        </w:tc>
        <w:tc>
          <w:tcPr>
            <w:tcW w:w="3402" w:type="dxa"/>
            <w:shd w:val="clear" w:color="auto" w:fill="D9D9D9"/>
            <w:tcMar>
              <w:top w:w="0" w:type="dxa"/>
              <w:left w:w="108" w:type="dxa"/>
              <w:bottom w:w="0" w:type="dxa"/>
              <w:right w:w="108" w:type="dxa"/>
            </w:tcMar>
            <w:vAlign w:val="bottom"/>
            <w:hideMark/>
          </w:tcPr>
          <w:p w:rsidR="00653250" w:rsidRPr="004A5B46" w:rsidRDefault="00653250" w:rsidP="00AF0D96">
            <w:pPr>
              <w:spacing w:after="0" w:line="240" w:lineRule="auto"/>
              <w:jc w:val="both"/>
              <w:rPr>
                <w:rFonts w:ascii="Arial" w:eastAsia="Times New Roman" w:hAnsi="Arial" w:cs="Arial"/>
                <w:b/>
                <w:lang w:eastAsia="es-ES"/>
              </w:rPr>
            </w:pPr>
            <w:r w:rsidRPr="004A5B46">
              <w:rPr>
                <w:rFonts w:ascii="Arial" w:eastAsia="Times New Roman" w:hAnsi="Arial" w:cs="Arial"/>
                <w:b/>
                <w:lang w:eastAsia="es-ES"/>
              </w:rPr>
              <w:t>Justificant</w:t>
            </w:r>
          </w:p>
        </w:tc>
        <w:tc>
          <w:tcPr>
            <w:tcW w:w="2409" w:type="dxa"/>
            <w:shd w:val="clear" w:color="auto" w:fill="D9D9D9"/>
            <w:tcMar>
              <w:top w:w="0" w:type="dxa"/>
              <w:left w:w="108" w:type="dxa"/>
              <w:bottom w:w="0" w:type="dxa"/>
              <w:right w:w="108" w:type="dxa"/>
            </w:tcMar>
            <w:vAlign w:val="bottom"/>
            <w:hideMark/>
          </w:tcPr>
          <w:p w:rsidR="00653250" w:rsidRPr="004A5B46" w:rsidRDefault="00653250" w:rsidP="00AF0D96">
            <w:pPr>
              <w:spacing w:after="0" w:line="240" w:lineRule="auto"/>
              <w:jc w:val="both"/>
              <w:rPr>
                <w:rFonts w:ascii="Arial" w:eastAsia="Times New Roman" w:hAnsi="Arial" w:cs="Arial"/>
                <w:b/>
                <w:lang w:eastAsia="es-ES"/>
              </w:rPr>
            </w:pPr>
            <w:r w:rsidRPr="004A5B46">
              <w:rPr>
                <w:rFonts w:ascii="Arial" w:eastAsia="Times New Roman" w:hAnsi="Arial" w:cs="Arial"/>
                <w:b/>
                <w:lang w:eastAsia="es-ES"/>
              </w:rPr>
              <w:t>Puntuació màxima</w:t>
            </w:r>
          </w:p>
        </w:tc>
      </w:tr>
      <w:tr w:rsidR="00653250" w:rsidRPr="004A5B46" w:rsidTr="00653250">
        <w:trPr>
          <w:trHeight w:val="896"/>
        </w:trPr>
        <w:tc>
          <w:tcPr>
            <w:tcW w:w="3251"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Persones que NO perceben el subsidi d’atur, Renda Garantida, Ingrés Mínim Vital o qualsevol altre subsidi equivalent</w:t>
            </w:r>
          </w:p>
        </w:tc>
        <w:tc>
          <w:tcPr>
            <w:tcW w:w="3402"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Certificat del “SEPE” (Servicio Estatal Público de </w:t>
            </w:r>
            <w:proofErr w:type="spellStart"/>
            <w:r w:rsidRPr="004A5B46">
              <w:rPr>
                <w:rFonts w:ascii="Arial" w:eastAsia="Times New Roman" w:hAnsi="Arial" w:cs="Arial"/>
                <w:lang w:eastAsia="es-ES"/>
              </w:rPr>
              <w:t>Empleo</w:t>
            </w:r>
            <w:proofErr w:type="spellEnd"/>
            <w:r w:rsidRPr="004A5B46">
              <w:rPr>
                <w:rFonts w:ascii="Arial" w:eastAsia="Times New Roman" w:hAnsi="Arial" w:cs="Arial"/>
                <w:lang w:eastAsia="es-ES"/>
              </w:rPr>
              <w:t>) on consti que no es  rep cap prestació (subsidi)</w:t>
            </w:r>
          </w:p>
        </w:tc>
        <w:tc>
          <w:tcPr>
            <w:tcW w:w="2409"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10  punts </w:t>
            </w:r>
          </w:p>
          <w:p w:rsidR="00653250" w:rsidRPr="004A5B46" w:rsidRDefault="00653250" w:rsidP="00AF0D96">
            <w:pPr>
              <w:spacing w:after="0" w:line="240" w:lineRule="auto"/>
              <w:jc w:val="both"/>
              <w:rPr>
                <w:rFonts w:ascii="Arial" w:eastAsia="Times New Roman" w:hAnsi="Arial" w:cs="Arial"/>
                <w:lang w:eastAsia="es-ES"/>
              </w:rPr>
            </w:pPr>
          </w:p>
        </w:tc>
      </w:tr>
      <w:tr w:rsidR="00653250" w:rsidRPr="004A5B46" w:rsidTr="00653250">
        <w:trPr>
          <w:trHeight w:val="659"/>
        </w:trPr>
        <w:tc>
          <w:tcPr>
            <w:tcW w:w="3251" w:type="dxa"/>
            <w:tcMar>
              <w:top w:w="0" w:type="dxa"/>
              <w:left w:w="108" w:type="dxa"/>
              <w:bottom w:w="0" w:type="dxa"/>
              <w:right w:w="108" w:type="dxa"/>
            </w:tcMar>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Dones aturades de llarga durada.</w:t>
            </w:r>
          </w:p>
        </w:tc>
        <w:tc>
          <w:tcPr>
            <w:tcW w:w="3402" w:type="dxa"/>
            <w:tcMar>
              <w:top w:w="0" w:type="dxa"/>
              <w:left w:w="108" w:type="dxa"/>
              <w:bottom w:w="0" w:type="dxa"/>
              <w:right w:w="108" w:type="dxa"/>
            </w:tcMar>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Acreditar una durada mínima a l’atur de manera continuada de 12 mesos. Aportar vida laboral </w:t>
            </w:r>
          </w:p>
        </w:tc>
        <w:tc>
          <w:tcPr>
            <w:tcW w:w="2409" w:type="dxa"/>
            <w:tcMar>
              <w:top w:w="0" w:type="dxa"/>
              <w:left w:w="108" w:type="dxa"/>
              <w:bottom w:w="0" w:type="dxa"/>
              <w:right w:w="108" w:type="dxa"/>
            </w:tcMar>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2.5 punts</w:t>
            </w:r>
          </w:p>
        </w:tc>
      </w:tr>
      <w:tr w:rsidR="00653250" w:rsidRPr="004A5B46" w:rsidTr="00653250">
        <w:trPr>
          <w:trHeight w:val="659"/>
        </w:trPr>
        <w:tc>
          <w:tcPr>
            <w:tcW w:w="3251" w:type="dxa"/>
            <w:tcMar>
              <w:top w:w="0" w:type="dxa"/>
              <w:left w:w="108" w:type="dxa"/>
              <w:bottom w:w="0" w:type="dxa"/>
              <w:right w:w="108" w:type="dxa"/>
            </w:tcMar>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Dones víctimes de violència de gènere (dada confidencial)</w:t>
            </w:r>
          </w:p>
        </w:tc>
        <w:tc>
          <w:tcPr>
            <w:tcW w:w="3402" w:type="dxa"/>
            <w:tcMar>
              <w:top w:w="0" w:type="dxa"/>
              <w:left w:w="108" w:type="dxa"/>
              <w:bottom w:w="0" w:type="dxa"/>
              <w:right w:w="108" w:type="dxa"/>
            </w:tcMar>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Informe social </w:t>
            </w:r>
          </w:p>
        </w:tc>
        <w:tc>
          <w:tcPr>
            <w:tcW w:w="2409" w:type="dxa"/>
            <w:tcMar>
              <w:top w:w="0" w:type="dxa"/>
              <w:left w:w="108" w:type="dxa"/>
              <w:bottom w:w="0" w:type="dxa"/>
              <w:right w:w="108" w:type="dxa"/>
            </w:tcMar>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2.5 punts</w:t>
            </w:r>
          </w:p>
        </w:tc>
      </w:tr>
      <w:tr w:rsidR="00653250" w:rsidRPr="004A5B46" w:rsidTr="00653250">
        <w:trPr>
          <w:trHeight w:val="659"/>
        </w:trPr>
        <w:tc>
          <w:tcPr>
            <w:tcW w:w="3251" w:type="dxa"/>
            <w:tcMar>
              <w:top w:w="0" w:type="dxa"/>
              <w:left w:w="108" w:type="dxa"/>
              <w:bottom w:w="0" w:type="dxa"/>
              <w:right w:w="108" w:type="dxa"/>
            </w:tcMar>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lastRenderedPageBreak/>
              <w:t>Persones majors  de 52 anys amb cotitzacions que no facilitin una jubilació contributiva</w:t>
            </w:r>
          </w:p>
        </w:tc>
        <w:tc>
          <w:tcPr>
            <w:tcW w:w="3402" w:type="dxa"/>
            <w:tcMar>
              <w:top w:w="0" w:type="dxa"/>
              <w:left w:w="108" w:type="dxa"/>
              <w:bottom w:w="0" w:type="dxa"/>
              <w:right w:w="108" w:type="dxa"/>
            </w:tcMar>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Persones majors de 52 que tinguin menys de 15 anys cotitzats. Via certificat vida laboral</w:t>
            </w:r>
          </w:p>
        </w:tc>
        <w:tc>
          <w:tcPr>
            <w:tcW w:w="2409" w:type="dxa"/>
            <w:tcMar>
              <w:top w:w="0" w:type="dxa"/>
              <w:left w:w="108" w:type="dxa"/>
              <w:bottom w:w="0" w:type="dxa"/>
              <w:right w:w="108" w:type="dxa"/>
            </w:tcMar>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5 punts</w:t>
            </w:r>
          </w:p>
        </w:tc>
      </w:tr>
      <w:tr w:rsidR="00653250" w:rsidRPr="004A5B46" w:rsidTr="00653250">
        <w:trPr>
          <w:trHeight w:val="659"/>
        </w:trPr>
        <w:tc>
          <w:tcPr>
            <w:tcW w:w="3251"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Tenir a càrrec menors  de 16 anys </w:t>
            </w:r>
          </w:p>
        </w:tc>
        <w:tc>
          <w:tcPr>
            <w:tcW w:w="3402"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Llibre de família i certificat de</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convivència</w:t>
            </w:r>
          </w:p>
        </w:tc>
        <w:tc>
          <w:tcPr>
            <w:tcW w:w="2409"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Màxim 10 punts (5p per fill)</w:t>
            </w:r>
          </w:p>
        </w:tc>
      </w:tr>
      <w:tr w:rsidR="00653250" w:rsidRPr="004A5B46" w:rsidTr="00653250">
        <w:trPr>
          <w:trHeight w:val="548"/>
        </w:trPr>
        <w:tc>
          <w:tcPr>
            <w:tcW w:w="3251"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Família Monoparental</w:t>
            </w:r>
          </w:p>
        </w:tc>
        <w:tc>
          <w:tcPr>
            <w:tcW w:w="3402"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Carnet de família monoparental</w:t>
            </w:r>
          </w:p>
        </w:tc>
        <w:tc>
          <w:tcPr>
            <w:tcW w:w="2409"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4 punts </w:t>
            </w:r>
          </w:p>
        </w:tc>
      </w:tr>
      <w:tr w:rsidR="00653250" w:rsidRPr="004A5B46" w:rsidTr="00653250">
        <w:trPr>
          <w:trHeight w:val="954"/>
        </w:trPr>
        <w:tc>
          <w:tcPr>
            <w:tcW w:w="3251"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Membre de la unitat familiar amb un grau de discapacitat igual o superior al 33%</w:t>
            </w:r>
          </w:p>
        </w:tc>
        <w:tc>
          <w:tcPr>
            <w:tcW w:w="3402"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Certificat del Grau de discapacitat </w:t>
            </w:r>
          </w:p>
        </w:tc>
        <w:tc>
          <w:tcPr>
            <w:tcW w:w="2409"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3  punts </w:t>
            </w:r>
          </w:p>
        </w:tc>
      </w:tr>
      <w:tr w:rsidR="00653250" w:rsidRPr="004A5B46" w:rsidTr="00653250">
        <w:trPr>
          <w:trHeight w:val="832"/>
        </w:trPr>
        <w:tc>
          <w:tcPr>
            <w:tcW w:w="3251"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Membre de la unitat familiar amb un  grau de dependència</w:t>
            </w:r>
          </w:p>
        </w:tc>
        <w:tc>
          <w:tcPr>
            <w:tcW w:w="3402"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Certificat grau de dependència</w:t>
            </w:r>
          </w:p>
        </w:tc>
        <w:tc>
          <w:tcPr>
            <w:tcW w:w="2409"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3 punts </w:t>
            </w:r>
          </w:p>
        </w:tc>
      </w:tr>
      <w:tr w:rsidR="00653250" w:rsidRPr="004A5B46" w:rsidTr="00653250">
        <w:trPr>
          <w:trHeight w:val="878"/>
        </w:trPr>
        <w:tc>
          <w:tcPr>
            <w:tcW w:w="3251"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No tenir cap tipus d’ingrés a la unitat familiar en cas de família amb fills menors de 16 anys</w:t>
            </w:r>
          </w:p>
        </w:tc>
        <w:tc>
          <w:tcPr>
            <w:tcW w:w="3402"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Certificat del “SEPE” (Servicio Estatal Público de </w:t>
            </w:r>
            <w:proofErr w:type="spellStart"/>
            <w:r w:rsidRPr="004A5B46">
              <w:rPr>
                <w:rFonts w:ascii="Arial" w:eastAsia="Times New Roman" w:hAnsi="Arial" w:cs="Arial"/>
                <w:lang w:eastAsia="es-ES"/>
              </w:rPr>
              <w:t>Empleo</w:t>
            </w:r>
            <w:proofErr w:type="spellEnd"/>
            <w:r w:rsidRPr="004A5B46">
              <w:rPr>
                <w:rFonts w:ascii="Arial" w:eastAsia="Times New Roman" w:hAnsi="Arial" w:cs="Arial"/>
                <w:lang w:eastAsia="es-ES"/>
              </w:rPr>
              <w:t>) on consti que no es  rep cap prestació o  subsidi o Certificat vida laboral negatiu, sense cotització i el DARDO,  en cas d’estar apuntats al SOC,   de la resta de membres de la família en edat de treballar (16 anys)</w:t>
            </w:r>
          </w:p>
        </w:tc>
        <w:tc>
          <w:tcPr>
            <w:tcW w:w="2409"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10 punts</w:t>
            </w:r>
          </w:p>
        </w:tc>
      </w:tr>
      <w:tr w:rsidR="00653250" w:rsidRPr="004A5B46" w:rsidTr="00653250">
        <w:trPr>
          <w:trHeight w:val="878"/>
        </w:trPr>
        <w:tc>
          <w:tcPr>
            <w:tcW w:w="3251"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Document acreditatiu de persones amb un pla de treball i seguiment de serveis socials</w:t>
            </w:r>
          </w:p>
        </w:tc>
        <w:tc>
          <w:tcPr>
            <w:tcW w:w="3402"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Document acreditatiu de l’Ajuntament corresponent conforme esta en un pla de treball i seguiment per part dels serveis socials.</w:t>
            </w:r>
          </w:p>
        </w:tc>
        <w:tc>
          <w:tcPr>
            <w:tcW w:w="2409" w:type="dxa"/>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10 punts</w:t>
            </w:r>
          </w:p>
        </w:tc>
      </w:tr>
    </w:tbl>
    <w:p w:rsidR="00653250" w:rsidRPr="004A5B46" w:rsidRDefault="00653250" w:rsidP="00653250">
      <w:pPr>
        <w:spacing w:after="0" w:line="240" w:lineRule="auto"/>
        <w:jc w:val="both"/>
        <w:rPr>
          <w:rFonts w:ascii="Arial" w:eastAsia="Times New Roman" w:hAnsi="Arial" w:cs="Arial"/>
          <w:b/>
          <w:bCs/>
          <w:lang w:eastAsia="es-ES"/>
        </w:rPr>
      </w:pPr>
    </w:p>
    <w:p w:rsidR="00653250" w:rsidRPr="004A5B46" w:rsidRDefault="00653250" w:rsidP="00653250">
      <w:pPr>
        <w:spacing w:after="0" w:line="240" w:lineRule="auto"/>
        <w:jc w:val="both"/>
        <w:rPr>
          <w:rFonts w:ascii="Arial" w:eastAsia="Times New Roman" w:hAnsi="Arial" w:cs="Arial"/>
          <w:b/>
          <w:bCs/>
          <w:lang w:eastAsia="es-ES"/>
        </w:rPr>
      </w:pPr>
      <w:r w:rsidRPr="004A5B46">
        <w:rPr>
          <w:rFonts w:ascii="Arial" w:eastAsia="Times New Roman" w:hAnsi="Arial" w:cs="Arial"/>
          <w:b/>
          <w:bCs/>
          <w:lang w:eastAsia="es-ES"/>
        </w:rPr>
        <w:t>Generals (35 punts):</w:t>
      </w:r>
    </w:p>
    <w:p w:rsidR="00653250" w:rsidRPr="004A5B46" w:rsidRDefault="00653250" w:rsidP="00653250">
      <w:pPr>
        <w:spacing w:after="0" w:line="240" w:lineRule="auto"/>
        <w:jc w:val="both"/>
        <w:rPr>
          <w:rFonts w:ascii="Arial" w:eastAsia="Times New Roman" w:hAnsi="Arial" w:cs="Arial"/>
          <w:b/>
          <w:bCs/>
          <w:lang w:eastAsia="es-ES"/>
        </w:rPr>
      </w:pPr>
    </w:p>
    <w:tbl>
      <w:tblPr>
        <w:tblW w:w="8991" w:type="dxa"/>
        <w:jc w:val="center"/>
        <w:tblCellMar>
          <w:left w:w="0" w:type="dxa"/>
          <w:right w:w="0" w:type="dxa"/>
        </w:tblCellMar>
        <w:tblLook w:val="04A0"/>
      </w:tblPr>
      <w:tblGrid>
        <w:gridCol w:w="3079"/>
        <w:gridCol w:w="3402"/>
        <w:gridCol w:w="2510"/>
      </w:tblGrid>
      <w:tr w:rsidR="00653250" w:rsidRPr="004A5B46" w:rsidTr="00AF0D96">
        <w:trPr>
          <w:trHeight w:val="351"/>
          <w:tblHeader/>
          <w:jc w:val="center"/>
        </w:trPr>
        <w:tc>
          <w:tcPr>
            <w:tcW w:w="307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b/>
                <w:lang w:eastAsia="es-ES"/>
              </w:rPr>
            </w:pPr>
            <w:r w:rsidRPr="004A5B46">
              <w:rPr>
                <w:rFonts w:ascii="Arial" w:eastAsia="Times New Roman" w:hAnsi="Arial" w:cs="Arial"/>
                <w:b/>
                <w:lang w:eastAsia="es-ES"/>
              </w:rPr>
              <w:t>Mèrit</w:t>
            </w:r>
          </w:p>
        </w:tc>
        <w:tc>
          <w:tcPr>
            <w:tcW w:w="340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b/>
                <w:lang w:eastAsia="es-ES"/>
              </w:rPr>
            </w:pPr>
            <w:r w:rsidRPr="004A5B46">
              <w:rPr>
                <w:rFonts w:ascii="Arial" w:eastAsia="Times New Roman" w:hAnsi="Arial" w:cs="Arial"/>
                <w:b/>
                <w:lang w:eastAsia="es-ES"/>
              </w:rPr>
              <w:t>Justificant</w:t>
            </w:r>
          </w:p>
        </w:tc>
        <w:tc>
          <w:tcPr>
            <w:tcW w:w="25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653250" w:rsidRPr="004A5B46" w:rsidRDefault="00653250" w:rsidP="00AF0D96">
            <w:pPr>
              <w:spacing w:after="0" w:line="240" w:lineRule="auto"/>
              <w:jc w:val="both"/>
              <w:rPr>
                <w:rFonts w:ascii="Arial" w:eastAsia="Times New Roman" w:hAnsi="Arial" w:cs="Arial"/>
                <w:b/>
                <w:lang w:eastAsia="es-ES"/>
              </w:rPr>
            </w:pPr>
            <w:r w:rsidRPr="004A5B46">
              <w:rPr>
                <w:rFonts w:ascii="Arial" w:eastAsia="Times New Roman" w:hAnsi="Arial" w:cs="Arial"/>
                <w:b/>
                <w:lang w:eastAsia="es-ES"/>
              </w:rPr>
              <w:t>Puntuació màxima</w:t>
            </w:r>
          </w:p>
        </w:tc>
      </w:tr>
      <w:tr w:rsidR="00653250" w:rsidRPr="004A5B46" w:rsidTr="00AF0D96">
        <w:trPr>
          <w:trHeight w:val="4412"/>
          <w:jc w:val="center"/>
        </w:trPr>
        <w:tc>
          <w:tcPr>
            <w:tcW w:w="307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3250" w:rsidRPr="004A5B46" w:rsidRDefault="00653250" w:rsidP="00AF0D96">
            <w:pPr>
              <w:spacing w:after="0" w:line="240" w:lineRule="auto"/>
              <w:jc w:val="both"/>
              <w:rPr>
                <w:rFonts w:ascii="Arial" w:eastAsia="Times New Roman" w:hAnsi="Arial" w:cs="Arial"/>
                <w:lang w:eastAsia="es-ES"/>
              </w:rPr>
            </w:pP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Cursos vinculats als llocs de treball </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53250" w:rsidRPr="004A5B46" w:rsidRDefault="00653250" w:rsidP="00AF0D96">
            <w:pPr>
              <w:spacing w:after="0" w:line="240" w:lineRule="auto"/>
              <w:jc w:val="both"/>
              <w:rPr>
                <w:rFonts w:ascii="Arial" w:eastAsia="Times New Roman" w:hAnsi="Arial" w:cs="Arial"/>
                <w:lang w:eastAsia="es-ES"/>
              </w:rPr>
            </w:pP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Titulacions o documents acreditatius</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w:t>
            </w:r>
          </w:p>
        </w:tc>
        <w:tc>
          <w:tcPr>
            <w:tcW w:w="25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Màxim 5 punts</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-5 punts per cada curs igual o superior a 300 hores.</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-4 punts per cada curs igual o superior a 200 hores</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-3 punts per cada curs iguals o superiors a 100 hores</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-2 punts per cada curs iguals o superiors a 50 hores</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-1 punt per cada curs de menys de 50 hores</w:t>
            </w:r>
          </w:p>
        </w:tc>
      </w:tr>
      <w:tr w:rsidR="00653250" w:rsidRPr="004A5B46" w:rsidTr="00AF0D96">
        <w:trPr>
          <w:jc w:val="center"/>
        </w:trPr>
        <w:tc>
          <w:tcPr>
            <w:tcW w:w="30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lastRenderedPageBreak/>
              <w:t>Experiència</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professional en funcions equivalents o assimilables  a les descrites pel lloc de treball de l’especialitat a la qual s’opta</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Informe de Vida</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Laboral de la Seguretat Social i contractes laborals o qualsevol altre document acreditatiu </w:t>
            </w:r>
          </w:p>
          <w:p w:rsidR="00653250" w:rsidRPr="004A5B46" w:rsidRDefault="00653250" w:rsidP="00AF0D96">
            <w:pPr>
              <w:spacing w:after="0" w:line="240" w:lineRule="auto"/>
              <w:jc w:val="both"/>
              <w:rPr>
                <w:rFonts w:ascii="Arial" w:eastAsia="Times New Roman" w:hAnsi="Arial" w:cs="Arial"/>
                <w:lang w:eastAsia="es-ES"/>
              </w:rPr>
            </w:pPr>
          </w:p>
        </w:tc>
        <w:tc>
          <w:tcPr>
            <w:tcW w:w="2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Màxim 15 punts</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-1 punt menys de sis mesos</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-2 punts de sis</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a 12 mesos </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-4 punts d’un any a 2 anys </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-8 punts de 2 anys a 4 anys </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-10 punts de 4 a 8 anys    </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-15 punts de 8 o més anys </w:t>
            </w:r>
          </w:p>
        </w:tc>
      </w:tr>
      <w:tr w:rsidR="00653250" w:rsidRPr="004A5B46" w:rsidTr="00AF0D96">
        <w:trPr>
          <w:jc w:val="center"/>
        </w:trPr>
        <w:tc>
          <w:tcPr>
            <w:tcW w:w="30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Certificats de professionalitat, o cursos per fomentar la </w:t>
            </w:r>
            <w:proofErr w:type="spellStart"/>
            <w:r w:rsidRPr="004A5B46">
              <w:rPr>
                <w:rFonts w:ascii="Arial" w:eastAsia="Times New Roman" w:hAnsi="Arial" w:cs="Arial"/>
                <w:lang w:eastAsia="es-ES"/>
              </w:rPr>
              <w:t>ocupabilitat</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Acreditació de la titulació</w:t>
            </w:r>
          </w:p>
          <w:p w:rsidR="00653250" w:rsidRPr="004A5B46" w:rsidRDefault="00653250" w:rsidP="00AF0D96">
            <w:pPr>
              <w:spacing w:after="0" w:line="240" w:lineRule="auto"/>
              <w:jc w:val="both"/>
              <w:rPr>
                <w:rFonts w:ascii="Arial" w:eastAsia="Times New Roman" w:hAnsi="Arial" w:cs="Arial"/>
                <w:lang w:eastAsia="es-ES"/>
              </w:rPr>
            </w:pPr>
          </w:p>
        </w:tc>
        <w:tc>
          <w:tcPr>
            <w:tcW w:w="2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Màxim 10 punts:</w:t>
            </w:r>
          </w:p>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2 punts per cada certificat professional </w:t>
            </w:r>
          </w:p>
        </w:tc>
      </w:tr>
      <w:tr w:rsidR="00653250" w:rsidRPr="004A5B46" w:rsidTr="00AF0D96">
        <w:trPr>
          <w:jc w:val="center"/>
        </w:trPr>
        <w:tc>
          <w:tcPr>
            <w:tcW w:w="30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Inscripció al Servei d’Orientació  Laboral  de l’Ajuntament de Molins de Rei, amb visita registrada al Club de feina d’antiguitat igual o inferior a 1 any des de la publicació d’aquest procés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Autorització per verificar les des dades registrades al Servei d’Orientació Laboral de l’Ajuntament de Molins de Rei(caldrà indicar-ho amb la presentació de la candidatura)</w:t>
            </w:r>
          </w:p>
          <w:p w:rsidR="00653250" w:rsidRPr="004A5B46" w:rsidRDefault="00653250" w:rsidP="00AF0D96">
            <w:pPr>
              <w:spacing w:after="0" w:line="240" w:lineRule="auto"/>
              <w:jc w:val="both"/>
              <w:rPr>
                <w:rFonts w:ascii="Arial" w:eastAsia="Times New Roman" w:hAnsi="Arial" w:cs="Arial"/>
                <w:lang w:eastAsia="es-ES"/>
              </w:rPr>
            </w:pPr>
          </w:p>
        </w:tc>
        <w:tc>
          <w:tcPr>
            <w:tcW w:w="2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3250" w:rsidRPr="004A5B46" w:rsidRDefault="00653250" w:rsidP="00AF0D96">
            <w:pPr>
              <w:spacing w:after="0" w:line="240" w:lineRule="auto"/>
              <w:jc w:val="both"/>
              <w:rPr>
                <w:rFonts w:ascii="Arial" w:eastAsia="Times New Roman" w:hAnsi="Arial" w:cs="Arial"/>
                <w:lang w:eastAsia="es-ES"/>
              </w:rPr>
            </w:pPr>
            <w:r w:rsidRPr="004A5B46">
              <w:rPr>
                <w:rFonts w:ascii="Arial" w:eastAsia="Times New Roman" w:hAnsi="Arial" w:cs="Arial"/>
                <w:lang w:eastAsia="es-ES"/>
              </w:rPr>
              <w:t>5 punts</w:t>
            </w:r>
          </w:p>
        </w:tc>
      </w:tr>
    </w:tbl>
    <w:p w:rsidR="00653250" w:rsidRPr="004A5B46" w:rsidRDefault="00653250" w:rsidP="00653250">
      <w:pPr>
        <w:autoSpaceDE w:val="0"/>
        <w:autoSpaceDN w:val="0"/>
        <w:adjustRightInd w:val="0"/>
        <w:spacing w:after="0" w:line="240" w:lineRule="auto"/>
        <w:jc w:val="both"/>
        <w:rPr>
          <w:rFonts w:ascii="Arial" w:eastAsia="Calibri" w:hAnsi="Arial" w:cs="Arial"/>
          <w:color w:val="000000"/>
        </w:rPr>
      </w:pPr>
    </w:p>
    <w:p w:rsidR="00653250" w:rsidRPr="004A5B46" w:rsidRDefault="00653250" w:rsidP="00653250">
      <w:pPr>
        <w:spacing w:after="0" w:line="240" w:lineRule="auto"/>
        <w:jc w:val="both"/>
        <w:rPr>
          <w:rFonts w:ascii="Arial" w:eastAsia="Times New Roman" w:hAnsi="Arial" w:cs="Arial"/>
          <w:b/>
          <w:u w:val="single"/>
          <w:lang w:eastAsia="es-ES"/>
        </w:rPr>
      </w:pPr>
      <w:r w:rsidRPr="004A5B46">
        <w:rPr>
          <w:rFonts w:ascii="Arial" w:eastAsia="Times New Roman" w:hAnsi="Arial" w:cs="Arial"/>
          <w:b/>
          <w:u w:val="single"/>
          <w:lang w:eastAsia="es-ES"/>
        </w:rPr>
        <w:t>8. Discapacitat</w:t>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t xml:space="preserve"> </w:t>
      </w:r>
    </w:p>
    <w:p w:rsidR="00653250" w:rsidRPr="004A5B46" w:rsidRDefault="00653250" w:rsidP="00653250">
      <w:pPr>
        <w:autoSpaceDE w:val="0"/>
        <w:autoSpaceDN w:val="0"/>
        <w:adjustRightInd w:val="0"/>
        <w:spacing w:after="0" w:line="240" w:lineRule="auto"/>
        <w:jc w:val="both"/>
        <w:rPr>
          <w:rFonts w:ascii="Arial" w:eastAsia="Calibri" w:hAnsi="Arial" w:cs="Arial"/>
          <w:color w:val="000000"/>
        </w:rPr>
      </w:pPr>
    </w:p>
    <w:p w:rsidR="00653250" w:rsidRPr="004A5B46" w:rsidRDefault="00653250" w:rsidP="00653250">
      <w:pPr>
        <w:autoSpaceDE w:val="0"/>
        <w:autoSpaceDN w:val="0"/>
        <w:adjustRightInd w:val="0"/>
        <w:spacing w:after="0" w:line="240" w:lineRule="auto"/>
        <w:jc w:val="both"/>
        <w:rPr>
          <w:rFonts w:ascii="Arial" w:eastAsia="Calibri" w:hAnsi="Arial" w:cs="Arial"/>
          <w:color w:val="000000"/>
        </w:rPr>
      </w:pPr>
      <w:r w:rsidRPr="004A5B46">
        <w:rPr>
          <w:rFonts w:ascii="Arial" w:eastAsia="Calibri" w:hAnsi="Arial" w:cs="Arial"/>
          <w:color w:val="000000"/>
        </w:rPr>
        <w:t xml:space="preserve">Les persones amb discapacitat amb un grau igual o superior al 33% poden fer constar aquesta condició en el moment de presentació de la instància, aportant un certificat de l’autoritat competent que acrediti el grau de discapacitat. </w:t>
      </w:r>
    </w:p>
    <w:p w:rsidR="00653250" w:rsidRPr="004A5B46" w:rsidRDefault="00653250" w:rsidP="00653250">
      <w:pPr>
        <w:autoSpaceDE w:val="0"/>
        <w:autoSpaceDN w:val="0"/>
        <w:adjustRightInd w:val="0"/>
        <w:spacing w:after="0" w:line="240" w:lineRule="auto"/>
        <w:jc w:val="both"/>
        <w:rPr>
          <w:rFonts w:ascii="Arial" w:eastAsia="Calibri" w:hAnsi="Arial" w:cs="Arial"/>
          <w:color w:val="000000"/>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Les persones amb discapacitat que necessitin alguna adaptació per a la realització de proves de la fase d’oposició, hauran de sol·licitar-la en la presentació de la instancia.</w:t>
      </w:r>
    </w:p>
    <w:p w:rsidR="00653250" w:rsidRPr="004A5B46" w:rsidRDefault="00653250" w:rsidP="00653250">
      <w:pPr>
        <w:spacing w:after="0" w:line="240" w:lineRule="auto"/>
        <w:jc w:val="both"/>
        <w:outlineLvl w:val="1"/>
        <w:rPr>
          <w:rFonts w:ascii="Arial" w:eastAsia="Times New Roman" w:hAnsi="Arial" w:cs="Arial"/>
          <w:b/>
          <w:bCs/>
          <w:iCs/>
          <w:u w:val="single"/>
          <w:lang w:eastAsia="es-ES"/>
        </w:rPr>
      </w:pPr>
    </w:p>
    <w:p w:rsidR="00653250" w:rsidRPr="004A5B46" w:rsidRDefault="00653250" w:rsidP="00653250">
      <w:pPr>
        <w:spacing w:after="0" w:line="240" w:lineRule="auto"/>
        <w:jc w:val="both"/>
        <w:outlineLvl w:val="1"/>
        <w:rPr>
          <w:rFonts w:ascii="Arial" w:eastAsia="Times New Roman" w:hAnsi="Arial" w:cs="Arial"/>
          <w:b/>
          <w:bCs/>
          <w:iCs/>
          <w:u w:val="single"/>
          <w:lang w:eastAsia="es-ES"/>
        </w:rPr>
      </w:pPr>
      <w:r w:rsidRPr="004A5B46">
        <w:rPr>
          <w:rFonts w:ascii="Arial" w:eastAsia="Times New Roman" w:hAnsi="Arial" w:cs="Arial"/>
          <w:b/>
          <w:bCs/>
          <w:iCs/>
          <w:u w:val="single"/>
          <w:lang w:eastAsia="es-ES"/>
        </w:rPr>
        <w:t>9. Llistat admesos i exclosos</w:t>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Un cop finalitzat el termini de presentació de les candidatures, des de Promoció Econòmica es farà la </w:t>
      </w:r>
      <w:proofErr w:type="spellStart"/>
      <w:r w:rsidRPr="004A5B46">
        <w:rPr>
          <w:rFonts w:ascii="Arial" w:eastAsia="Times New Roman" w:hAnsi="Arial" w:cs="Arial"/>
          <w:lang w:eastAsia="es-ES"/>
        </w:rPr>
        <w:t>baremació</w:t>
      </w:r>
      <w:proofErr w:type="spellEnd"/>
      <w:r w:rsidRPr="004A5B46">
        <w:rPr>
          <w:rFonts w:ascii="Arial" w:eastAsia="Times New Roman" w:hAnsi="Arial" w:cs="Arial"/>
          <w:lang w:eastAsia="es-ES"/>
        </w:rPr>
        <w:t xml:space="preserve"> dels criteris </w:t>
      </w:r>
      <w:proofErr w:type="spellStart"/>
      <w:r w:rsidRPr="004A5B46">
        <w:rPr>
          <w:rFonts w:ascii="Arial" w:eastAsia="Times New Roman" w:hAnsi="Arial" w:cs="Arial"/>
          <w:lang w:eastAsia="es-ES"/>
        </w:rPr>
        <w:t>socio</w:t>
      </w:r>
      <w:proofErr w:type="spellEnd"/>
      <w:r w:rsidRPr="004A5B46">
        <w:rPr>
          <w:rFonts w:ascii="Arial" w:eastAsia="Times New Roman" w:hAnsi="Arial" w:cs="Arial"/>
          <w:lang w:eastAsia="es-ES"/>
        </w:rPr>
        <w:t xml:space="preserve"> econòmics i generals, establerts en els criteris reguladors del procés.</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Es publicarà a la web municipal anunci del llistat </w:t>
      </w:r>
      <w:proofErr w:type="spellStart"/>
      <w:r w:rsidRPr="004A5B46">
        <w:rPr>
          <w:rFonts w:ascii="Arial" w:eastAsia="Times New Roman" w:hAnsi="Arial" w:cs="Arial"/>
          <w:lang w:eastAsia="es-ES"/>
        </w:rPr>
        <w:t>d’admesos</w:t>
      </w:r>
      <w:proofErr w:type="spellEnd"/>
      <w:r w:rsidRPr="004A5B46">
        <w:rPr>
          <w:rFonts w:ascii="Arial" w:eastAsia="Times New Roman" w:hAnsi="Arial" w:cs="Arial"/>
          <w:lang w:eastAsia="es-ES"/>
        </w:rPr>
        <w:t xml:space="preserve"> i exclosos amb les puntuacions obtingudes, d’acord amb els barems de puntuació, el nomenament del Tribunal, la data de la prova de català, si s’escau i l’entrevista. </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 xml:space="preserve">Es disposarà d’un termini de 2 dies hàbils, a partir de l’endemà de la publicació de l’anunci al web municipal per fer esmenes en el cas que algun candidat/a hagi quedat exclosa per manca de documentació o al·legacions si no s’està d’acord amb la puntuació obtinguda. </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lastRenderedPageBreak/>
        <w:t xml:space="preserve">En el cas que es facin esmenes o al·legacions que afectin als resultat de la llista </w:t>
      </w:r>
      <w:proofErr w:type="spellStart"/>
      <w:r w:rsidRPr="004A5B46">
        <w:rPr>
          <w:rFonts w:ascii="Arial" w:eastAsia="Times New Roman" w:hAnsi="Arial" w:cs="Arial"/>
          <w:lang w:eastAsia="es-ES"/>
        </w:rPr>
        <w:t>d’admesos</w:t>
      </w:r>
      <w:proofErr w:type="spellEnd"/>
      <w:r w:rsidRPr="004A5B46">
        <w:rPr>
          <w:rFonts w:ascii="Arial" w:eastAsia="Times New Roman" w:hAnsi="Arial" w:cs="Arial"/>
          <w:lang w:eastAsia="es-ES"/>
        </w:rPr>
        <w:t xml:space="preserve"> i exclosos es publicarà de nou la llista definitiva </w:t>
      </w:r>
      <w:proofErr w:type="spellStart"/>
      <w:r w:rsidRPr="004A5B46">
        <w:rPr>
          <w:rFonts w:ascii="Arial" w:eastAsia="Times New Roman" w:hAnsi="Arial" w:cs="Arial"/>
          <w:lang w:eastAsia="es-ES"/>
        </w:rPr>
        <w:t>d’admesos</w:t>
      </w:r>
      <w:proofErr w:type="spellEnd"/>
      <w:r w:rsidRPr="004A5B46">
        <w:rPr>
          <w:rFonts w:ascii="Arial" w:eastAsia="Times New Roman" w:hAnsi="Arial" w:cs="Arial"/>
          <w:lang w:eastAsia="es-ES"/>
        </w:rPr>
        <w:t xml:space="preserve"> i exclosos amb  les noves </w:t>
      </w:r>
      <w:proofErr w:type="spellStart"/>
      <w:r w:rsidRPr="004A5B46">
        <w:rPr>
          <w:rFonts w:ascii="Arial" w:eastAsia="Times New Roman" w:hAnsi="Arial" w:cs="Arial"/>
          <w:lang w:eastAsia="es-ES"/>
        </w:rPr>
        <w:t>baremacions</w:t>
      </w:r>
      <w:proofErr w:type="spellEnd"/>
      <w:r w:rsidRPr="004A5B46">
        <w:rPr>
          <w:rFonts w:ascii="Arial" w:eastAsia="Times New Roman" w:hAnsi="Arial" w:cs="Arial"/>
          <w:lang w:eastAsia="es-ES"/>
        </w:rPr>
        <w:t xml:space="preserve">, en cas contrari es donarà per definitiva la llista inicial. </w:t>
      </w:r>
    </w:p>
    <w:p w:rsidR="00653250" w:rsidRPr="004A5B46" w:rsidRDefault="00653250" w:rsidP="00653250">
      <w:pPr>
        <w:spacing w:before="240" w:after="60" w:line="240" w:lineRule="auto"/>
        <w:jc w:val="both"/>
        <w:outlineLvl w:val="1"/>
        <w:rPr>
          <w:rFonts w:ascii="Arial" w:eastAsia="Times New Roman" w:hAnsi="Arial" w:cs="Arial"/>
          <w:b/>
          <w:bCs/>
          <w:iCs/>
          <w:u w:val="single"/>
          <w:lang w:eastAsia="es-ES"/>
        </w:rPr>
      </w:pPr>
      <w:r w:rsidRPr="004A5B46">
        <w:rPr>
          <w:rFonts w:ascii="Arial" w:eastAsia="Times New Roman" w:hAnsi="Arial" w:cs="Arial"/>
          <w:b/>
          <w:bCs/>
          <w:iCs/>
          <w:u w:val="single"/>
          <w:lang w:eastAsia="es-ES"/>
        </w:rPr>
        <w:t>10. Prova: Coneixement de la llengua catalana</w:t>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p>
    <w:p w:rsidR="00653250" w:rsidRPr="004A5B46" w:rsidRDefault="00653250" w:rsidP="00653250">
      <w:pPr>
        <w:spacing w:before="240" w:after="60" w:line="240" w:lineRule="auto"/>
        <w:jc w:val="both"/>
        <w:outlineLvl w:val="1"/>
        <w:rPr>
          <w:rFonts w:ascii="Arial" w:eastAsia="Times New Roman" w:hAnsi="Arial" w:cs="Arial"/>
          <w:bCs/>
          <w:iCs/>
          <w:lang w:eastAsia="es-ES"/>
        </w:rPr>
      </w:pPr>
      <w:r w:rsidRPr="004A5B46">
        <w:rPr>
          <w:rFonts w:ascii="Arial" w:eastAsia="Times New Roman" w:hAnsi="Arial" w:cs="Arial"/>
          <w:bCs/>
          <w:iCs/>
          <w:lang w:eastAsia="es-ES"/>
        </w:rPr>
        <w:t xml:space="preserve">Aquesta prova la duran a terme les persones candidates que no acreditin el nivell A2 (nivell de bàsic de català per els perfils d’operaris/àries) o C1 (nivell </w:t>
      </w:r>
      <w:proofErr w:type="spellStart"/>
      <w:r w:rsidRPr="004A5B46">
        <w:rPr>
          <w:rFonts w:ascii="Arial" w:eastAsia="Times New Roman" w:hAnsi="Arial" w:cs="Arial"/>
          <w:bCs/>
          <w:iCs/>
          <w:lang w:eastAsia="es-ES"/>
        </w:rPr>
        <w:t>isuficiencia</w:t>
      </w:r>
      <w:proofErr w:type="spellEnd"/>
      <w:r w:rsidRPr="004A5B46">
        <w:rPr>
          <w:rFonts w:ascii="Arial" w:eastAsia="Times New Roman" w:hAnsi="Arial" w:cs="Arial"/>
          <w:bCs/>
          <w:iCs/>
          <w:lang w:eastAsia="es-ES"/>
        </w:rPr>
        <w:t xml:space="preserve"> de català pels agents cívics</w:t>
      </w:r>
    </w:p>
    <w:p w:rsidR="00653250" w:rsidRPr="004A5B46" w:rsidRDefault="00653250" w:rsidP="00653250">
      <w:pPr>
        <w:spacing w:before="240" w:after="60" w:line="240" w:lineRule="auto"/>
        <w:jc w:val="both"/>
        <w:outlineLvl w:val="1"/>
        <w:rPr>
          <w:rFonts w:ascii="Arial" w:eastAsia="Times New Roman" w:hAnsi="Arial" w:cs="Arial"/>
          <w:bCs/>
          <w:iCs/>
          <w:lang w:eastAsia="es-ES"/>
        </w:rPr>
      </w:pPr>
      <w:r w:rsidRPr="004A5B46">
        <w:rPr>
          <w:rFonts w:ascii="Arial" w:eastAsia="Times New Roman" w:hAnsi="Arial" w:cs="Arial"/>
          <w:bCs/>
          <w:iCs/>
          <w:lang w:eastAsia="es-ES"/>
        </w:rPr>
        <w:t>) de la Secretaria de Política Lingüística o equivalent. Consistirà en superar uns exercicis escrits i orals. Prova eliminatòria, la puntuació serà apte o no apte.</w:t>
      </w:r>
    </w:p>
    <w:p w:rsidR="00653250" w:rsidRPr="004A5B46" w:rsidRDefault="00653250" w:rsidP="00653250">
      <w:pPr>
        <w:spacing w:after="0" w:line="240" w:lineRule="auto"/>
        <w:rPr>
          <w:rFonts w:ascii="Times New Roman" w:eastAsia="Times New Roman" w:hAnsi="Times New Roman" w:cs="Times New Roman"/>
          <w:sz w:val="24"/>
          <w:szCs w:val="24"/>
          <w:lang w:eastAsia="es-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Per realitzar aquestes proves, el Tribunal comptarà amb l’assessorament de persones tècniques especialitzades del consorci de normalització lingüística.</w:t>
      </w:r>
    </w:p>
    <w:p w:rsidR="00653250" w:rsidRPr="004A5B46" w:rsidRDefault="00653250" w:rsidP="00653250">
      <w:pPr>
        <w:spacing w:after="0" w:line="240" w:lineRule="auto"/>
        <w:jc w:val="both"/>
        <w:rPr>
          <w:rFonts w:ascii="Arial" w:eastAsia="Times New Roman" w:hAnsi="Arial" w:cs="Arial"/>
          <w:b/>
          <w:lang w:eastAsia="es-ES"/>
        </w:rPr>
      </w:pPr>
    </w:p>
    <w:p w:rsidR="00653250" w:rsidRPr="004A5B46" w:rsidRDefault="00653250" w:rsidP="00653250">
      <w:pPr>
        <w:spacing w:after="0" w:line="240" w:lineRule="auto"/>
        <w:jc w:val="both"/>
        <w:rPr>
          <w:rFonts w:ascii="Arial" w:eastAsia="Times New Roman" w:hAnsi="Arial" w:cs="Arial"/>
          <w:b/>
          <w:sz w:val="18"/>
          <w:szCs w:val="18"/>
          <w:u w:val="single"/>
          <w:lang w:eastAsia="es-ES"/>
        </w:rPr>
      </w:pPr>
      <w:r w:rsidRPr="004A5B46">
        <w:rPr>
          <w:rFonts w:ascii="Arial" w:eastAsia="Times New Roman" w:hAnsi="Arial" w:cs="Arial"/>
          <w:b/>
          <w:u w:val="single"/>
          <w:lang w:eastAsia="es-ES"/>
        </w:rPr>
        <w:t>11. Entrevista</w:t>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sz w:val="18"/>
          <w:szCs w:val="18"/>
          <w:u w:val="single"/>
          <w:lang w:eastAsia="es-ES"/>
        </w:rPr>
        <w:tab/>
      </w:r>
    </w:p>
    <w:p w:rsidR="00653250" w:rsidRPr="004A5B46" w:rsidRDefault="00653250" w:rsidP="00653250">
      <w:pPr>
        <w:spacing w:after="0" w:line="240" w:lineRule="auto"/>
        <w:jc w:val="both"/>
        <w:rPr>
          <w:rFonts w:ascii="Arial" w:eastAsia="Times New Roman" w:hAnsi="Arial" w:cs="Arial"/>
          <w:color w:val="000000"/>
          <w:lang w:eastAsia="es-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 xml:space="preserve">Aquesta convocatòria vindrà determinada de manera objectiva en relació a les puntuacions prèvies de les </w:t>
      </w:r>
      <w:proofErr w:type="spellStart"/>
      <w:r w:rsidRPr="004A5B46">
        <w:rPr>
          <w:rFonts w:ascii="Arial" w:eastAsia="Times New Roman" w:hAnsi="Arial" w:cs="Arial"/>
          <w:lang w:eastAsia="ca-ES"/>
        </w:rPr>
        <w:t>baremacions</w:t>
      </w:r>
      <w:proofErr w:type="spellEnd"/>
      <w:r w:rsidRPr="004A5B46">
        <w:rPr>
          <w:rFonts w:ascii="Arial" w:eastAsia="Times New Roman" w:hAnsi="Arial" w:cs="Arial"/>
          <w:lang w:eastAsia="ca-ES"/>
        </w:rPr>
        <w:t xml:space="preserve"> i que garanteixin la opció de ser seleccionat/</w:t>
      </w:r>
      <w:proofErr w:type="spellStart"/>
      <w:r w:rsidRPr="004A5B46">
        <w:rPr>
          <w:rFonts w:ascii="Arial" w:eastAsia="Times New Roman" w:hAnsi="Arial" w:cs="Arial"/>
          <w:lang w:eastAsia="ca-ES"/>
        </w:rPr>
        <w:t>ada</w:t>
      </w:r>
      <w:proofErr w:type="spellEnd"/>
      <w:r w:rsidRPr="004A5B46">
        <w:rPr>
          <w:rFonts w:ascii="Arial" w:eastAsia="Times New Roman" w:hAnsi="Arial" w:cs="Arial"/>
          <w:lang w:eastAsia="ca-ES"/>
        </w:rPr>
        <w:t xml:space="preserve"> amb la suma final de l’entrevista.</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 xml:space="preserve">L’entrevista consistirà en una conversa sobre l’exposició que faci el/la candidat/a del seu currículum professional, del seu perfil personal i professional i de la motivació per l’oferta de treball </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També es podrà comprovar els aspectes dels mèrits professionals justificats i els coneixements, aptituds i actituds per a l’exercici de les tasques a desenvolupar. La puntuació màxima de l’entrevista serà de 20 punts.</w:t>
      </w:r>
    </w:p>
    <w:p w:rsidR="00653250" w:rsidRPr="004A5B46" w:rsidRDefault="00653250" w:rsidP="00653250">
      <w:pPr>
        <w:tabs>
          <w:tab w:val="left" w:pos="375"/>
          <w:tab w:val="center" w:pos="2540"/>
        </w:tabs>
        <w:spacing w:after="0" w:line="240" w:lineRule="auto"/>
        <w:jc w:val="both"/>
        <w:rPr>
          <w:rFonts w:ascii="Arial" w:eastAsia="Times New Roman" w:hAnsi="Arial" w:cs="Arial"/>
          <w:lang w:eastAsia="es-ES"/>
        </w:rPr>
      </w:pPr>
    </w:p>
    <w:p w:rsidR="00653250" w:rsidRPr="004A5B46" w:rsidRDefault="00653250" w:rsidP="00653250">
      <w:pPr>
        <w:tabs>
          <w:tab w:val="left" w:pos="375"/>
          <w:tab w:val="center" w:pos="2540"/>
        </w:tabs>
        <w:spacing w:after="0" w:line="240" w:lineRule="auto"/>
        <w:jc w:val="both"/>
        <w:rPr>
          <w:rFonts w:ascii="Arial" w:eastAsia="Times New Roman" w:hAnsi="Arial" w:cs="Arial"/>
          <w:b/>
          <w:u w:val="single"/>
          <w:lang w:eastAsia="es-ES"/>
        </w:rPr>
      </w:pPr>
      <w:r w:rsidRPr="004A5B46">
        <w:rPr>
          <w:rFonts w:ascii="Arial" w:eastAsia="Times New Roman" w:hAnsi="Arial" w:cs="Arial"/>
          <w:b/>
          <w:u w:val="single"/>
          <w:lang w:eastAsia="es-ES"/>
        </w:rPr>
        <w:t>12. Puntuació final</w:t>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p>
    <w:p w:rsidR="00653250" w:rsidRPr="004A5B46" w:rsidRDefault="00653250" w:rsidP="00653250">
      <w:pPr>
        <w:tabs>
          <w:tab w:val="left" w:pos="375"/>
          <w:tab w:val="center" w:pos="2540"/>
        </w:tabs>
        <w:spacing w:after="0" w:line="240" w:lineRule="auto"/>
        <w:jc w:val="both"/>
        <w:rPr>
          <w:rFonts w:ascii="Arial" w:eastAsia="Times New Roman" w:hAnsi="Arial" w:cs="Arial"/>
          <w:lang w:eastAsia="es-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 xml:space="preserve">La puntuació definitiva del procés serà el resultat de sumar les puntuacions obtingudes en el càlcul dels barems </w:t>
      </w:r>
      <w:proofErr w:type="spellStart"/>
      <w:r w:rsidRPr="004A5B46">
        <w:rPr>
          <w:rFonts w:ascii="Arial" w:eastAsia="Times New Roman" w:hAnsi="Arial" w:cs="Arial"/>
          <w:lang w:eastAsia="ca-ES"/>
        </w:rPr>
        <w:t>socio</w:t>
      </w:r>
      <w:proofErr w:type="spellEnd"/>
      <w:r w:rsidRPr="004A5B46">
        <w:rPr>
          <w:rFonts w:ascii="Arial" w:eastAsia="Times New Roman" w:hAnsi="Arial" w:cs="Arial"/>
          <w:lang w:eastAsia="ca-ES"/>
        </w:rPr>
        <w:t xml:space="preserve"> econòmics i generals i la puntuació obtinguda en la entrevista.</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En cas d'empat, l'ordre s'establirà atenent, els següents criteris:</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 xml:space="preserve">Primer criteri: Puntuació més alta en la valoració de mèrits </w:t>
      </w:r>
      <w:proofErr w:type="spellStart"/>
      <w:r w:rsidRPr="004A5B46">
        <w:rPr>
          <w:rFonts w:ascii="Arial" w:eastAsia="Times New Roman" w:hAnsi="Arial" w:cs="Arial"/>
          <w:lang w:eastAsia="ca-ES"/>
        </w:rPr>
        <w:t>socio</w:t>
      </w:r>
      <w:proofErr w:type="spellEnd"/>
      <w:r w:rsidRPr="004A5B46">
        <w:rPr>
          <w:rFonts w:ascii="Arial" w:eastAsia="Times New Roman" w:hAnsi="Arial" w:cs="Arial"/>
          <w:lang w:eastAsia="ca-ES"/>
        </w:rPr>
        <w:t xml:space="preserve"> econòmics</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Segon criteri: Que porti més temps en situació d’atur</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Tercer criteri: Que tingui més edat</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Quart criteri: Que acrediti una discapacitat</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Un cop finalitzada la qualificació dels aspirants, el Tribunal farà pública a la web municipal la relació d'aprovats/des per ordre de puntuació final.</w:t>
      </w:r>
    </w:p>
    <w:p w:rsidR="00653250" w:rsidRPr="004A5B46" w:rsidRDefault="00653250" w:rsidP="00653250">
      <w:pPr>
        <w:autoSpaceDE w:val="0"/>
        <w:autoSpaceDN w:val="0"/>
        <w:adjustRightInd w:val="0"/>
        <w:spacing w:after="0" w:line="240" w:lineRule="auto"/>
        <w:rPr>
          <w:rFonts w:ascii="Arial" w:eastAsia="Times New Roman" w:hAnsi="Arial" w:cs="Arial"/>
          <w:lang w:eastAsia="ca-ES"/>
        </w:rPr>
      </w:pPr>
    </w:p>
    <w:p w:rsidR="00653250" w:rsidRPr="004A5B46" w:rsidRDefault="00653250" w:rsidP="00653250">
      <w:pPr>
        <w:autoSpaceDE w:val="0"/>
        <w:autoSpaceDN w:val="0"/>
        <w:adjustRightInd w:val="0"/>
        <w:spacing w:after="0" w:line="240" w:lineRule="auto"/>
        <w:rPr>
          <w:rFonts w:ascii="Arial" w:eastAsia="Times New Roman" w:hAnsi="Arial" w:cs="Arial"/>
          <w:b/>
          <w:u w:val="single"/>
          <w:lang w:eastAsia="ca-ES"/>
        </w:rPr>
      </w:pPr>
      <w:r w:rsidRPr="004A5B46">
        <w:rPr>
          <w:rFonts w:ascii="Arial" w:eastAsia="Times New Roman" w:hAnsi="Arial" w:cs="Arial"/>
          <w:b/>
          <w:u w:val="single"/>
          <w:lang w:eastAsia="ca-ES"/>
        </w:rPr>
        <w:t>13. Nomenaments</w:t>
      </w:r>
      <w:r w:rsidRPr="004A5B46">
        <w:rPr>
          <w:rFonts w:ascii="Arial" w:eastAsia="Times New Roman" w:hAnsi="Arial" w:cs="Arial"/>
          <w:b/>
          <w:u w:val="single"/>
          <w:lang w:eastAsia="ca-ES"/>
        </w:rPr>
        <w:tab/>
      </w:r>
      <w:r w:rsidRPr="004A5B46">
        <w:rPr>
          <w:rFonts w:ascii="Arial" w:eastAsia="Times New Roman" w:hAnsi="Arial" w:cs="Arial"/>
          <w:b/>
          <w:u w:val="single"/>
          <w:lang w:eastAsia="ca-ES"/>
        </w:rPr>
        <w:tab/>
      </w:r>
      <w:r w:rsidRPr="004A5B46">
        <w:rPr>
          <w:rFonts w:ascii="Arial" w:eastAsia="Times New Roman" w:hAnsi="Arial" w:cs="Arial"/>
          <w:b/>
          <w:u w:val="single"/>
          <w:lang w:eastAsia="ca-ES"/>
        </w:rPr>
        <w:tab/>
      </w:r>
      <w:r w:rsidRPr="004A5B46">
        <w:rPr>
          <w:rFonts w:ascii="Arial" w:eastAsia="Times New Roman" w:hAnsi="Arial" w:cs="Arial"/>
          <w:b/>
          <w:u w:val="single"/>
          <w:lang w:eastAsia="ca-ES"/>
        </w:rPr>
        <w:tab/>
      </w:r>
      <w:r w:rsidRPr="004A5B46">
        <w:rPr>
          <w:rFonts w:ascii="Arial" w:eastAsia="Times New Roman" w:hAnsi="Arial" w:cs="Arial"/>
          <w:b/>
          <w:u w:val="single"/>
          <w:lang w:eastAsia="ca-ES"/>
        </w:rPr>
        <w:tab/>
      </w:r>
      <w:r w:rsidRPr="004A5B46">
        <w:rPr>
          <w:rFonts w:ascii="Arial" w:eastAsia="Times New Roman" w:hAnsi="Arial" w:cs="Arial"/>
          <w:b/>
          <w:u w:val="single"/>
          <w:lang w:eastAsia="ca-ES"/>
        </w:rPr>
        <w:tab/>
      </w:r>
      <w:r w:rsidRPr="004A5B46">
        <w:rPr>
          <w:rFonts w:ascii="Arial" w:eastAsia="Times New Roman" w:hAnsi="Arial" w:cs="Arial"/>
          <w:b/>
          <w:u w:val="single"/>
          <w:lang w:eastAsia="ca-ES"/>
        </w:rPr>
        <w:tab/>
      </w:r>
      <w:r w:rsidRPr="004A5B46">
        <w:rPr>
          <w:rFonts w:ascii="Arial" w:eastAsia="Times New Roman" w:hAnsi="Arial" w:cs="Arial"/>
          <w:b/>
          <w:u w:val="single"/>
          <w:lang w:eastAsia="ca-ES"/>
        </w:rPr>
        <w:tab/>
      </w:r>
      <w:r w:rsidRPr="004A5B46">
        <w:rPr>
          <w:rFonts w:ascii="Arial" w:eastAsia="Times New Roman" w:hAnsi="Arial" w:cs="Arial"/>
          <w:b/>
          <w:u w:val="single"/>
          <w:lang w:eastAsia="ca-ES"/>
        </w:rPr>
        <w:tab/>
      </w:r>
      <w:r w:rsidRPr="004A5B46">
        <w:rPr>
          <w:rFonts w:ascii="Arial" w:eastAsia="Times New Roman" w:hAnsi="Arial" w:cs="Arial"/>
          <w:b/>
          <w:u w:val="single"/>
          <w:lang w:eastAsia="ca-ES"/>
        </w:rPr>
        <w:tab/>
      </w:r>
    </w:p>
    <w:p w:rsidR="00653250" w:rsidRPr="004A5B46" w:rsidRDefault="00653250" w:rsidP="00653250">
      <w:pPr>
        <w:autoSpaceDE w:val="0"/>
        <w:autoSpaceDN w:val="0"/>
        <w:adjustRightInd w:val="0"/>
        <w:spacing w:after="0" w:line="240" w:lineRule="auto"/>
        <w:rPr>
          <w:rFonts w:ascii="Arial" w:eastAsia="Times New Roman" w:hAnsi="Arial" w:cs="Arial"/>
          <w:b/>
          <w:u w:val="single"/>
          <w:lang w:eastAsia="ca-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 xml:space="preserve">Els/les aspirants proposats per ser nomenats/des hauran de passar una revisió medica o aportar certificat mèdic per acreditar la possessió de la capacitat funcional necessària per a l’exercici de les tasques pròpies del lloc objecte d’aquesta convocatòria. </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Si dins el termini esmentat, i tret dels casos de força major, l'aspirant no presenta la documentació o no reuneix els requisits exigits, no podran ser nomenat/</w:t>
      </w:r>
      <w:proofErr w:type="spellStart"/>
      <w:r w:rsidRPr="004A5B46">
        <w:rPr>
          <w:rFonts w:ascii="Arial" w:eastAsia="Times New Roman" w:hAnsi="Arial" w:cs="Arial"/>
          <w:lang w:eastAsia="ca-ES"/>
        </w:rPr>
        <w:t>ada</w:t>
      </w:r>
      <w:proofErr w:type="spellEnd"/>
      <w:r w:rsidRPr="004A5B46">
        <w:rPr>
          <w:rFonts w:ascii="Arial" w:eastAsia="Times New Roman" w:hAnsi="Arial" w:cs="Arial"/>
          <w:lang w:eastAsia="ca-ES"/>
        </w:rPr>
        <w:t xml:space="preserve"> i quedaran anul·lades totes les seves actuacions, sens perjudici de la responsabilitat en què puguin haver incorregut per falsedat. En aquest cas, el Tribunal podrà cridar al/a la següent aspirant de la llista d'aprovats per ser </w:t>
      </w:r>
      <w:proofErr w:type="spellStart"/>
      <w:r w:rsidRPr="004A5B46">
        <w:rPr>
          <w:rFonts w:ascii="Arial" w:eastAsia="Times New Roman" w:hAnsi="Arial" w:cs="Arial"/>
          <w:lang w:eastAsia="ca-ES"/>
        </w:rPr>
        <w:t>nomenatt</w:t>
      </w:r>
      <w:proofErr w:type="spellEnd"/>
      <w:r w:rsidRPr="004A5B46">
        <w:rPr>
          <w:rFonts w:ascii="Arial" w:eastAsia="Times New Roman" w:hAnsi="Arial" w:cs="Arial"/>
          <w:lang w:eastAsia="ca-ES"/>
        </w:rPr>
        <w:t>/</w:t>
      </w:r>
      <w:proofErr w:type="spellStart"/>
      <w:r w:rsidRPr="004A5B46">
        <w:rPr>
          <w:rFonts w:ascii="Arial" w:eastAsia="Times New Roman" w:hAnsi="Arial" w:cs="Arial"/>
          <w:lang w:eastAsia="ca-ES"/>
        </w:rPr>
        <w:t>ada</w:t>
      </w:r>
      <w:proofErr w:type="spellEnd"/>
      <w:r w:rsidRPr="004A5B46">
        <w:rPr>
          <w:rFonts w:ascii="Arial" w:eastAsia="Times New Roman" w:hAnsi="Arial" w:cs="Arial"/>
          <w:lang w:eastAsia="ca-ES"/>
        </w:rPr>
        <w:t xml:space="preserve"> en lloc d'aquell/a que no hagin aportat la documentació pertinent.</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p>
    <w:p w:rsidR="00653250" w:rsidRPr="004A5B46" w:rsidRDefault="00653250" w:rsidP="00653250">
      <w:pPr>
        <w:spacing w:after="0" w:line="240" w:lineRule="auto"/>
        <w:jc w:val="both"/>
        <w:outlineLvl w:val="1"/>
        <w:rPr>
          <w:rFonts w:ascii="Arial" w:eastAsia="Times New Roman" w:hAnsi="Arial" w:cs="Arial"/>
          <w:lang w:eastAsia="es-ES"/>
        </w:rPr>
      </w:pPr>
      <w:r w:rsidRPr="004A5B46">
        <w:rPr>
          <w:rFonts w:ascii="Arial" w:eastAsia="Times New Roman" w:hAnsi="Arial" w:cs="Arial"/>
          <w:lang w:eastAsia="es-ES"/>
        </w:rPr>
        <w:t>Tota la documentació que es presenti en llengua estrangera haurà d’anar acompanyada de la corresponent traducció jurada.</w:t>
      </w:r>
    </w:p>
    <w:p w:rsidR="00653250" w:rsidRPr="004A5B46" w:rsidRDefault="00653250" w:rsidP="00653250">
      <w:pPr>
        <w:tabs>
          <w:tab w:val="left" w:pos="375"/>
          <w:tab w:val="center" w:pos="2540"/>
        </w:tabs>
        <w:spacing w:after="0" w:line="240" w:lineRule="auto"/>
        <w:jc w:val="both"/>
        <w:rPr>
          <w:rFonts w:ascii="Arial" w:eastAsia="Times New Roman" w:hAnsi="Arial" w:cs="Arial"/>
          <w:lang w:eastAsia="es-ES"/>
        </w:rPr>
      </w:pPr>
    </w:p>
    <w:p w:rsidR="00653250" w:rsidRPr="004A5B46" w:rsidRDefault="00653250" w:rsidP="00653250">
      <w:pPr>
        <w:tabs>
          <w:tab w:val="left" w:pos="375"/>
          <w:tab w:val="center" w:pos="2540"/>
        </w:tabs>
        <w:spacing w:after="0" w:line="240" w:lineRule="auto"/>
        <w:jc w:val="both"/>
        <w:rPr>
          <w:rFonts w:ascii="Arial" w:eastAsia="Times New Roman" w:hAnsi="Arial" w:cs="Arial"/>
          <w:lang w:eastAsia="es-ES"/>
        </w:rPr>
      </w:pPr>
      <w:r w:rsidRPr="004A5B46">
        <w:rPr>
          <w:rFonts w:ascii="Arial" w:eastAsia="Times New Roman" w:hAnsi="Arial" w:cs="Arial"/>
          <w:lang w:eastAsia="es-ES"/>
        </w:rPr>
        <w:t>Les persones nomenades hauran de superar un període de pràctica d’acord amb la normativa d’aplicació.</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keepNext/>
        <w:spacing w:after="0" w:line="240" w:lineRule="auto"/>
        <w:outlineLvl w:val="0"/>
        <w:rPr>
          <w:rFonts w:ascii="Arial" w:eastAsia="Times New Roman" w:hAnsi="Arial" w:cs="Arial"/>
          <w:b/>
          <w:u w:val="single"/>
          <w:lang w:eastAsia="es-ES"/>
        </w:rPr>
      </w:pPr>
      <w:r w:rsidRPr="004A5B46">
        <w:rPr>
          <w:rFonts w:ascii="Arial" w:eastAsia="Times New Roman" w:hAnsi="Arial" w:cs="Arial"/>
          <w:b/>
          <w:u w:val="single"/>
          <w:lang w:eastAsia="es-ES"/>
        </w:rPr>
        <w:t>14. Incompatibilitats</w:t>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p>
    <w:p w:rsidR="00653250" w:rsidRPr="004A5B46" w:rsidRDefault="00653250" w:rsidP="00653250">
      <w:pPr>
        <w:spacing w:after="0" w:line="240" w:lineRule="auto"/>
        <w:jc w:val="both"/>
        <w:outlineLvl w:val="1"/>
        <w:rPr>
          <w:rFonts w:ascii="Arial" w:eastAsia="ArialMT" w:hAnsi="Arial" w:cs="Arial"/>
          <w:lang w:eastAsia="es-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En l'exercici de la funció pública atribuïda a la plaça a la qual ha estat destinat/da, serà aplicable la normativa vigent sobre el règim d'incompatibilitats al sector públic, en compliment de la qual l'aspirant haurà de presentar declaració jurada de no estar afectat per cap dels supòsits d'incompatibilitat que preveu la Llei 53/1984, de 26 de desembre, d'incompatibilitats del personal al servei de les Administracions Públiques, i la Llei 21/1987, de 26 de novembre, d'incompatibilitats del personal al servei de l'Administració de la Generalitat.</w:t>
      </w:r>
    </w:p>
    <w:p w:rsidR="00653250" w:rsidRPr="004A5B46" w:rsidRDefault="00653250" w:rsidP="00653250">
      <w:pPr>
        <w:keepNext/>
        <w:spacing w:after="0" w:line="240" w:lineRule="auto"/>
        <w:outlineLvl w:val="0"/>
        <w:rPr>
          <w:rFonts w:ascii="Arial" w:eastAsia="Times New Roman" w:hAnsi="Arial" w:cs="Arial"/>
          <w:b/>
          <w:u w:val="single"/>
          <w:lang w:eastAsia="es-ES"/>
        </w:rPr>
      </w:pPr>
    </w:p>
    <w:p w:rsidR="00653250" w:rsidRPr="004A5B46" w:rsidRDefault="00653250" w:rsidP="00653250">
      <w:pPr>
        <w:keepNext/>
        <w:spacing w:after="0" w:line="240" w:lineRule="auto"/>
        <w:outlineLvl w:val="0"/>
        <w:rPr>
          <w:rFonts w:ascii="Arial" w:eastAsia="Times New Roman" w:hAnsi="Arial" w:cs="Arial"/>
          <w:b/>
          <w:u w:val="single"/>
          <w:lang w:eastAsia="es-ES"/>
        </w:rPr>
      </w:pPr>
      <w:r w:rsidRPr="004A5B46">
        <w:rPr>
          <w:rFonts w:ascii="Arial" w:eastAsia="Times New Roman" w:hAnsi="Arial" w:cs="Arial"/>
          <w:b/>
          <w:u w:val="single"/>
          <w:lang w:eastAsia="es-ES"/>
        </w:rPr>
        <w:t>15. Incidències i recursos</w:t>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p>
    <w:p w:rsidR="00653250" w:rsidRPr="004A5B46" w:rsidRDefault="00653250" w:rsidP="00653250">
      <w:pPr>
        <w:autoSpaceDE w:val="0"/>
        <w:autoSpaceDN w:val="0"/>
        <w:adjustRightInd w:val="0"/>
        <w:spacing w:after="0" w:line="240" w:lineRule="auto"/>
        <w:jc w:val="both"/>
        <w:rPr>
          <w:rFonts w:ascii="Arial" w:eastAsia="ArialMT" w:hAnsi="Arial" w:cs="Arial"/>
          <w:lang w:eastAsia="es-ES"/>
        </w:rPr>
      </w:pPr>
    </w:p>
    <w:p w:rsidR="00653250" w:rsidRPr="004A5B46" w:rsidRDefault="00653250" w:rsidP="00653250">
      <w:pPr>
        <w:spacing w:after="0" w:line="240" w:lineRule="auto"/>
        <w:jc w:val="both"/>
        <w:rPr>
          <w:rFonts w:ascii="Arial" w:eastAsia="Times New Roman" w:hAnsi="Arial" w:cs="Arial"/>
          <w:lang w:eastAsia="es-ES"/>
        </w:rPr>
      </w:pPr>
      <w:r w:rsidRPr="004A5B46">
        <w:rPr>
          <w:rFonts w:ascii="Arial" w:eastAsia="Times New Roman" w:hAnsi="Arial" w:cs="Arial"/>
          <w:lang w:eastAsia="es-ES"/>
        </w:rPr>
        <w:t>El Tribunal queda facultat per resoldre els dubtes que es presentin i prendre els acords necessaris pel bon ordre del procés selectiu en tot el que no estigui previst en aquestes bases.</w:t>
      </w:r>
    </w:p>
    <w:p w:rsidR="00653250" w:rsidRPr="004A5B46" w:rsidRDefault="00653250" w:rsidP="00653250">
      <w:pPr>
        <w:spacing w:after="0" w:line="240" w:lineRule="auto"/>
        <w:jc w:val="both"/>
        <w:rPr>
          <w:rFonts w:ascii="Arial" w:eastAsia="Times New Roman" w:hAnsi="Arial" w:cs="Arial"/>
          <w:lang w:eastAsia="es-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 xml:space="preserve">D’acord amb l’article 121 i 122 de la Llei 39/2015, de 1 d’octubre, del procediment administratiu comú de les administracions públiques, </w:t>
      </w:r>
      <w:r w:rsidRPr="004A5B46">
        <w:rPr>
          <w:rFonts w:ascii="Arial" w:eastAsia="Times New Roman" w:hAnsi="Arial" w:cs="Arial"/>
          <w:b/>
          <w:u w:val="single"/>
          <w:lang w:eastAsia="ca-ES"/>
        </w:rPr>
        <w:t>contra les resolucions definitives i els actes de tràmit del tribunal qualificador</w:t>
      </w:r>
      <w:r w:rsidRPr="004A5B46">
        <w:rPr>
          <w:rFonts w:ascii="Arial" w:eastAsia="Times New Roman" w:hAnsi="Arial" w:cs="Arial"/>
          <w:lang w:eastAsia="ca-ES"/>
        </w:rPr>
        <w:t>, si aquests últims decideixen directament o indirectament el fons de l’assumpte, determinen la impossibilitat de continuar el procés selectiu, o produeixen indefensió o perjudici irreparable a drets i interessos legítims, les persones interessades podran interposar en el termini d’un mes a comptar des del dia hàbil següent a la seva publicació o notificació, recurs d’alçada davant de l’alcalde.</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Si l'acte no fos exprés al sol·licitant i altres possibles interessats podran interposar recurs d'alçada en qualsevol moment a partir del dia següent a aquell en que, d'acord amb la seva normativa específica, es produeixin els efectes del silenci administratiu.</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es-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El termini màxim per dictar i notificar la resolució serà de tres mesos. Transcorregut aquest termini sense que recaigui resolució, es podrà entendre desestimat el recurs, excepte en el supòsit que preveu l'article 24.1, tercer paràgraf</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Contra la resolució d'un recurs d'alçada no es pot interposar cap altre recurs administratiu, llevat del recurs extraordinari de revisió, en els casos que estableix l'article 125.1.</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b/>
          <w:u w:val="single"/>
          <w:lang w:eastAsia="ca-ES"/>
        </w:rPr>
        <w:lastRenderedPageBreak/>
        <w:t>Contra les resolucions definitives i els actes de tràmit de l’Alcaldia</w:t>
      </w:r>
      <w:r w:rsidRPr="004A5B46">
        <w:rPr>
          <w:rFonts w:ascii="Arial" w:eastAsia="Times New Roman" w:hAnsi="Arial" w:cs="Arial"/>
          <w:lang w:eastAsia="ca-ES"/>
        </w:rPr>
        <w:t>, si aquests actes decideixen directament o indirectament els fons de l’assumpte, determinen la impossibilitat de continuar el procés selectiu, o produeixen indefensió o perjudici irreparable a drets i interessos legítims, les persones interessades podran interposar, d’acord amb els articles 123 i 124 de la Llei 39/2015, de 1 d’octubre, del procediment administratiu comú de les administracions públiques, potestativament, recurs de reposició en el termini d’un mes a comptar des del dia hàbil següent a la seva publicació o notificació, davant de l’alcalde, o bé recurs contenciós administratiu en el termini de dos mesos a comptar des del dia hàbil següent a la seva publicació o notificació, davant els Jutjats del contenciós administratiu de Barcelona.</w:t>
      </w:r>
    </w:p>
    <w:p w:rsidR="00653250" w:rsidRPr="004A5B46" w:rsidRDefault="00653250" w:rsidP="00653250">
      <w:pPr>
        <w:autoSpaceDE w:val="0"/>
        <w:autoSpaceDN w:val="0"/>
        <w:adjustRightInd w:val="0"/>
        <w:spacing w:after="0" w:line="240" w:lineRule="auto"/>
        <w:rPr>
          <w:rFonts w:ascii="Arial" w:eastAsia="Times New Roman" w:hAnsi="Arial" w:cs="Arial"/>
          <w:sz w:val="20"/>
          <w:szCs w:val="20"/>
          <w:lang w:eastAsia="ca-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Igualment les persones interessades poden interposar qualsevol altre recurs que considerin convenient per a la defensa dels seus interessos.</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p>
    <w:p w:rsidR="00653250" w:rsidRPr="004A5B46" w:rsidRDefault="00653250" w:rsidP="00653250">
      <w:pPr>
        <w:autoSpaceDE w:val="0"/>
        <w:autoSpaceDN w:val="0"/>
        <w:adjustRightInd w:val="0"/>
        <w:spacing w:after="0" w:line="240" w:lineRule="auto"/>
        <w:jc w:val="both"/>
        <w:rPr>
          <w:rFonts w:ascii="Arial" w:eastAsia="Calibri" w:hAnsi="Arial" w:cs="Arial"/>
        </w:rPr>
      </w:pPr>
      <w:r w:rsidRPr="004A5B46">
        <w:rPr>
          <w:rFonts w:ascii="Arial" w:eastAsia="Calibri" w:hAnsi="Arial" w:cs="Arial"/>
          <w:b/>
          <w:u w:val="single"/>
        </w:rPr>
        <w:t>Contra l’acord d’aprovació d’aquestes bases reguladores</w:t>
      </w:r>
      <w:r w:rsidRPr="004A5B46">
        <w:rPr>
          <w:rFonts w:ascii="Arial" w:eastAsia="Calibri" w:hAnsi="Arial" w:cs="Arial"/>
        </w:rPr>
        <w:t xml:space="preserve">, les persones interessades poden interposar recurs contenciós administratiu davant del Jutjat Contenciós Administratiu, en el termini de dos mesos comptadors a partir de l’endemà de la publicació íntegra al BOPB, </w:t>
      </w:r>
    </w:p>
    <w:p w:rsidR="00653250" w:rsidRPr="004A5B46" w:rsidRDefault="00653250" w:rsidP="00653250">
      <w:pPr>
        <w:autoSpaceDE w:val="0"/>
        <w:autoSpaceDN w:val="0"/>
        <w:adjustRightInd w:val="0"/>
        <w:spacing w:after="0" w:line="240" w:lineRule="auto"/>
        <w:jc w:val="both"/>
        <w:rPr>
          <w:rFonts w:ascii="Arial" w:eastAsia="Calibri" w:hAnsi="Arial" w:cs="Arial"/>
        </w:rPr>
      </w:pPr>
    </w:p>
    <w:p w:rsidR="00653250" w:rsidRPr="004A5B46" w:rsidRDefault="00653250" w:rsidP="00653250">
      <w:pPr>
        <w:autoSpaceDE w:val="0"/>
        <w:autoSpaceDN w:val="0"/>
        <w:adjustRightInd w:val="0"/>
        <w:spacing w:after="0" w:line="240" w:lineRule="auto"/>
        <w:jc w:val="both"/>
        <w:rPr>
          <w:rFonts w:ascii="Arial" w:eastAsia="Calibri" w:hAnsi="Arial" w:cs="Arial"/>
        </w:rPr>
      </w:pPr>
      <w:r w:rsidRPr="004A5B46">
        <w:rPr>
          <w:rFonts w:ascii="Arial" w:eastAsia="Calibri" w:hAnsi="Arial" w:cs="Arial"/>
        </w:rPr>
        <w:t xml:space="preserve">de conformitat amb el que disposa l’article 46.1 de la Llei 29/1998, de 13 de juliol, reguladora de la jurisdicció contenciosa administrativa. </w:t>
      </w:r>
    </w:p>
    <w:p w:rsidR="00653250" w:rsidRPr="004A5B46" w:rsidRDefault="00653250" w:rsidP="00653250">
      <w:pPr>
        <w:autoSpaceDE w:val="0"/>
        <w:autoSpaceDN w:val="0"/>
        <w:adjustRightInd w:val="0"/>
        <w:spacing w:after="0" w:line="240" w:lineRule="auto"/>
        <w:rPr>
          <w:rFonts w:ascii="Verdana" w:eastAsia="Times New Roman" w:hAnsi="Verdana" w:cs="Verdana"/>
          <w:sz w:val="18"/>
          <w:szCs w:val="18"/>
          <w:lang w:eastAsia="ca-ES"/>
        </w:rPr>
      </w:pP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ca-ES"/>
        </w:rPr>
      </w:pPr>
      <w:r w:rsidRPr="004A5B46">
        <w:rPr>
          <w:rFonts w:ascii="Arial" w:eastAsia="Times New Roman" w:hAnsi="Arial" w:cs="Arial"/>
          <w:lang w:eastAsia="ca-ES"/>
        </w:rPr>
        <w:t>Potestativament es podrà interposar prèviament recurs de reposició davant de l'òrgan que hagi dictat l'acte, en el termini d'un mes a comptar des del dia següent al de la seva publicació. Si transcorre el termini d'un mes a comptar des del dia següent al de la data d'interposició del recurs de reposició sense que hagi estat dictada i notificada la resolució expressa, el recurs de reposició s'entendrà desestimat i, en aquest cas, el recurs contenciós administratiu podrà interposar-se en el termini de sis mesos a comptar des del dia següent al de la data en què presumptament s'hagi desestimat el recurs de reposició. Tot això sens perjudici de qualsevol altre recurs o reclamació que es consideri convenient interposar.</w:t>
      </w:r>
    </w:p>
    <w:p w:rsidR="00653250" w:rsidRPr="004A5B46" w:rsidRDefault="00653250" w:rsidP="00653250">
      <w:pPr>
        <w:spacing w:after="0" w:line="240" w:lineRule="auto"/>
        <w:jc w:val="both"/>
        <w:rPr>
          <w:rFonts w:ascii="Arial" w:eastAsia="Times New Roman" w:hAnsi="Arial" w:cs="Arial"/>
          <w:bCs/>
          <w:lang w:eastAsia="es-ES"/>
        </w:rPr>
      </w:pPr>
    </w:p>
    <w:p w:rsidR="00653250" w:rsidRPr="004A5B46" w:rsidRDefault="00653250" w:rsidP="00653250">
      <w:pPr>
        <w:keepNext/>
        <w:spacing w:after="0" w:line="240" w:lineRule="auto"/>
        <w:ind w:left="709" w:hanging="709"/>
        <w:outlineLvl w:val="0"/>
        <w:rPr>
          <w:rFonts w:ascii="Arial" w:eastAsia="Times New Roman" w:hAnsi="Arial" w:cs="Arial"/>
          <w:b/>
          <w:u w:val="single"/>
          <w:lang w:eastAsia="es-ES"/>
        </w:rPr>
      </w:pPr>
      <w:r w:rsidRPr="004A5B46">
        <w:rPr>
          <w:rFonts w:ascii="Arial" w:eastAsia="Times New Roman" w:hAnsi="Arial" w:cs="Arial"/>
          <w:b/>
          <w:u w:val="single"/>
          <w:lang w:eastAsia="es-ES"/>
        </w:rPr>
        <w:t>16. Notificacions i acceptació bases</w:t>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r w:rsidRPr="004A5B46">
        <w:rPr>
          <w:rFonts w:ascii="Arial" w:eastAsia="Times New Roman" w:hAnsi="Arial" w:cs="Arial"/>
          <w:b/>
          <w:u w:val="single"/>
          <w:lang w:eastAsia="es-ES"/>
        </w:rPr>
        <w:tab/>
      </w:r>
    </w:p>
    <w:p w:rsidR="00653250" w:rsidRPr="004A5B46" w:rsidRDefault="00653250" w:rsidP="00653250">
      <w:pPr>
        <w:autoSpaceDE w:val="0"/>
        <w:autoSpaceDN w:val="0"/>
        <w:adjustRightInd w:val="0"/>
        <w:spacing w:after="0" w:line="240" w:lineRule="auto"/>
        <w:jc w:val="both"/>
        <w:rPr>
          <w:rFonts w:ascii="Arial" w:eastAsia="ArialMT" w:hAnsi="Arial" w:cs="Arial"/>
          <w:lang w:eastAsia="es-ES"/>
        </w:rPr>
      </w:pPr>
    </w:p>
    <w:p w:rsidR="00653250" w:rsidRPr="004A5B46" w:rsidRDefault="00653250" w:rsidP="00653250">
      <w:pPr>
        <w:autoSpaceDE w:val="0"/>
        <w:autoSpaceDN w:val="0"/>
        <w:adjustRightInd w:val="0"/>
        <w:spacing w:after="0" w:line="240" w:lineRule="auto"/>
        <w:jc w:val="both"/>
        <w:rPr>
          <w:rFonts w:ascii="Arial" w:eastAsia="ArialMT" w:hAnsi="Arial" w:cs="Arial"/>
          <w:lang w:eastAsia="es-ES"/>
        </w:rPr>
      </w:pPr>
      <w:r w:rsidRPr="004A5B46">
        <w:rPr>
          <w:rFonts w:ascii="Arial" w:eastAsia="ArialMT" w:hAnsi="Arial" w:cs="Arial"/>
          <w:lang w:eastAsia="es-ES"/>
        </w:rPr>
        <w:t xml:space="preserve">Amb la participació en el present procés selectiu, els aspirants autoritzen a l'Ajuntament de Molins de Rei que les notificacions dels actes administratius singulars emeses amb ocasió de </w:t>
      </w:r>
    </w:p>
    <w:p w:rsidR="00653250" w:rsidRPr="004A5B46" w:rsidRDefault="00653250" w:rsidP="00653250">
      <w:pPr>
        <w:autoSpaceDE w:val="0"/>
        <w:autoSpaceDN w:val="0"/>
        <w:adjustRightInd w:val="0"/>
        <w:spacing w:after="0" w:line="240" w:lineRule="auto"/>
        <w:jc w:val="both"/>
        <w:rPr>
          <w:rFonts w:ascii="Arial" w:eastAsia="ArialMT" w:hAnsi="Arial" w:cs="Arial"/>
          <w:lang w:eastAsia="es-ES"/>
        </w:rPr>
      </w:pPr>
    </w:p>
    <w:p w:rsidR="00653250" w:rsidRPr="004A5B46" w:rsidRDefault="00653250" w:rsidP="00653250">
      <w:pPr>
        <w:autoSpaceDE w:val="0"/>
        <w:autoSpaceDN w:val="0"/>
        <w:adjustRightInd w:val="0"/>
        <w:spacing w:after="0" w:line="240" w:lineRule="auto"/>
        <w:jc w:val="both"/>
        <w:rPr>
          <w:rFonts w:ascii="Arial" w:eastAsia="ArialMT" w:hAnsi="Arial" w:cs="Arial"/>
          <w:lang w:eastAsia="es-ES"/>
        </w:rPr>
      </w:pPr>
      <w:r w:rsidRPr="004A5B46">
        <w:rPr>
          <w:rFonts w:ascii="Arial" w:eastAsia="ArialMT" w:hAnsi="Arial" w:cs="Arial"/>
          <w:lang w:eastAsia="es-ES"/>
        </w:rPr>
        <w:t xml:space="preserve">qualsevol relació laboral i/o </w:t>
      </w:r>
      <w:proofErr w:type="spellStart"/>
      <w:r w:rsidRPr="004A5B46">
        <w:rPr>
          <w:rFonts w:ascii="Arial" w:eastAsia="ArialMT" w:hAnsi="Arial" w:cs="Arial"/>
          <w:lang w:eastAsia="es-ES"/>
        </w:rPr>
        <w:t>funcionarial</w:t>
      </w:r>
      <w:proofErr w:type="spellEnd"/>
      <w:r w:rsidRPr="004A5B46">
        <w:rPr>
          <w:rFonts w:ascii="Arial" w:eastAsia="ArialMT" w:hAnsi="Arial" w:cs="Arial"/>
          <w:lang w:eastAsia="es-ES"/>
        </w:rPr>
        <w:t xml:space="preserve"> que els aspirants puguin tenir amb l'Ajuntament de Molins de Rei com a conseqüència del present procés selectiu, siguin efectuades per mitjans electrònics.</w:t>
      </w:r>
    </w:p>
    <w:p w:rsidR="00653250" w:rsidRPr="004A5B46" w:rsidRDefault="00653250" w:rsidP="00653250">
      <w:pPr>
        <w:autoSpaceDE w:val="0"/>
        <w:autoSpaceDN w:val="0"/>
        <w:adjustRightInd w:val="0"/>
        <w:spacing w:after="0" w:line="240" w:lineRule="auto"/>
        <w:jc w:val="both"/>
        <w:rPr>
          <w:rFonts w:ascii="Arial" w:eastAsia="Times New Roman" w:hAnsi="Arial" w:cs="Arial"/>
          <w:lang w:eastAsia="es-ES"/>
        </w:rPr>
      </w:pPr>
    </w:p>
    <w:p w:rsidR="00653250" w:rsidRPr="004A5B46" w:rsidRDefault="00653250" w:rsidP="00653250">
      <w:pPr>
        <w:autoSpaceDE w:val="0"/>
        <w:autoSpaceDN w:val="0"/>
        <w:adjustRightInd w:val="0"/>
        <w:spacing w:after="0" w:line="240" w:lineRule="auto"/>
        <w:jc w:val="both"/>
        <w:rPr>
          <w:rFonts w:ascii="Arial" w:eastAsia="ArialMT" w:hAnsi="Arial" w:cs="Arial"/>
          <w:lang w:eastAsia="es-ES"/>
        </w:rPr>
      </w:pPr>
      <w:r w:rsidRPr="004A5B46">
        <w:rPr>
          <w:rFonts w:ascii="Arial" w:eastAsia="Times New Roman" w:hAnsi="Arial" w:cs="Arial"/>
          <w:lang w:eastAsia="es-ES"/>
        </w:rPr>
        <w:t>Per la mera concurrència als processos selectius s'entén que l’aspirant accepta íntegrament aquestes bases reguladores, tret que, prèviament, hagi exercit el seu dret a impugnar-les</w:t>
      </w:r>
    </w:p>
    <w:p w:rsidR="00653250" w:rsidRPr="004A5B46" w:rsidRDefault="00653250" w:rsidP="00653250">
      <w:pPr>
        <w:autoSpaceDE w:val="0"/>
        <w:autoSpaceDN w:val="0"/>
        <w:adjustRightInd w:val="0"/>
        <w:spacing w:after="0" w:line="240" w:lineRule="auto"/>
        <w:jc w:val="both"/>
        <w:rPr>
          <w:rFonts w:ascii="Arial" w:eastAsia="ArialMT" w:hAnsi="Arial" w:cs="Arial"/>
          <w:lang w:eastAsia="es-ES"/>
        </w:rPr>
      </w:pPr>
    </w:p>
    <w:p w:rsidR="00653250" w:rsidRPr="004A5B46" w:rsidRDefault="00653250" w:rsidP="00653250">
      <w:pPr>
        <w:keepNext/>
        <w:tabs>
          <w:tab w:val="left" w:pos="708"/>
        </w:tabs>
        <w:spacing w:after="0" w:line="240" w:lineRule="auto"/>
        <w:ind w:left="709" w:hanging="709"/>
        <w:outlineLvl w:val="0"/>
        <w:rPr>
          <w:rFonts w:ascii="Arial" w:eastAsia="Times New Roman" w:hAnsi="Arial" w:cs="Arial"/>
          <w:b/>
          <w:bCs/>
          <w:iCs/>
          <w:u w:val="single"/>
          <w:lang w:eastAsia="es-ES"/>
        </w:rPr>
      </w:pPr>
      <w:r w:rsidRPr="004A5B46">
        <w:rPr>
          <w:rFonts w:ascii="Arial" w:eastAsia="Times New Roman" w:hAnsi="Arial" w:cs="Arial"/>
          <w:b/>
          <w:bCs/>
          <w:iCs/>
          <w:u w:val="single"/>
          <w:lang w:eastAsia="es-ES"/>
        </w:rPr>
        <w:t>17. Protecció de dades</w:t>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r w:rsidRPr="004A5B46">
        <w:rPr>
          <w:rFonts w:ascii="Arial" w:eastAsia="Times New Roman" w:hAnsi="Arial" w:cs="Arial"/>
          <w:b/>
          <w:bCs/>
          <w:iCs/>
          <w:u w:val="single"/>
          <w:lang w:eastAsia="es-ES"/>
        </w:rPr>
        <w:tab/>
      </w:r>
    </w:p>
    <w:p w:rsidR="00653250" w:rsidRPr="004A5B46" w:rsidRDefault="00653250" w:rsidP="00653250">
      <w:pPr>
        <w:keepNext/>
        <w:tabs>
          <w:tab w:val="left" w:pos="708"/>
        </w:tabs>
        <w:spacing w:after="0" w:line="240" w:lineRule="auto"/>
        <w:ind w:left="709" w:hanging="709"/>
        <w:outlineLvl w:val="0"/>
        <w:rPr>
          <w:rFonts w:ascii="Arial" w:eastAsia="Times New Roman" w:hAnsi="Arial" w:cs="Arial"/>
          <w:b/>
          <w:bCs/>
          <w:iCs/>
          <w:u w:val="single"/>
          <w:lang w:eastAsia="es-ES"/>
        </w:rPr>
      </w:pPr>
    </w:p>
    <w:p w:rsidR="00653250" w:rsidRPr="004A5B46" w:rsidRDefault="00653250" w:rsidP="00653250">
      <w:pPr>
        <w:autoSpaceDE w:val="0"/>
        <w:autoSpaceDN w:val="0"/>
        <w:spacing w:after="0" w:line="240" w:lineRule="auto"/>
        <w:jc w:val="both"/>
        <w:rPr>
          <w:rFonts w:ascii="Arial" w:eastAsia="Times New Roman" w:hAnsi="Arial" w:cs="Times New Roman"/>
          <w:iCs/>
          <w:lang w:eastAsia="es-ES"/>
        </w:rPr>
      </w:pPr>
      <w:r w:rsidRPr="004A5B46">
        <w:rPr>
          <w:rFonts w:ascii="Arial" w:eastAsia="Times New Roman" w:hAnsi="Arial" w:cs="Times New Roman"/>
          <w:iCs/>
          <w:lang w:eastAsia="es-ES"/>
        </w:rPr>
        <w:t xml:space="preserve">Amb la sol·licitud de participació, els/les aspirants donen el seu consentiment al tractament de les dades personals necessàries, incloses les dades relatives a discapacitat, per a prendre part en la convocatòria i per a la resta de tramitació del procés de selecció, d’acord amb la normativa vigent. </w:t>
      </w:r>
    </w:p>
    <w:p w:rsidR="00653250" w:rsidRPr="004A5B46" w:rsidRDefault="00653250" w:rsidP="00653250">
      <w:pPr>
        <w:autoSpaceDE w:val="0"/>
        <w:autoSpaceDN w:val="0"/>
        <w:spacing w:after="0" w:line="240" w:lineRule="auto"/>
        <w:jc w:val="both"/>
        <w:rPr>
          <w:rFonts w:ascii="Arial" w:eastAsia="Times New Roman" w:hAnsi="Arial" w:cs="Times New Roman"/>
          <w:iCs/>
          <w:lang w:eastAsia="es-ES"/>
        </w:rPr>
      </w:pPr>
    </w:p>
    <w:p w:rsidR="00653250" w:rsidRPr="004A5B46" w:rsidRDefault="00653250" w:rsidP="00653250">
      <w:pPr>
        <w:autoSpaceDE w:val="0"/>
        <w:autoSpaceDN w:val="0"/>
        <w:spacing w:after="0" w:line="240" w:lineRule="auto"/>
        <w:jc w:val="both"/>
        <w:rPr>
          <w:rFonts w:ascii="Arial" w:eastAsia="Times New Roman" w:hAnsi="Arial" w:cs="Times New Roman"/>
          <w:iCs/>
          <w:lang w:eastAsia="es-ES"/>
        </w:rPr>
      </w:pPr>
      <w:r w:rsidRPr="004A5B46">
        <w:rPr>
          <w:rFonts w:ascii="Arial" w:eastAsia="Times New Roman" w:hAnsi="Arial" w:cs="Times New Roman"/>
          <w:iCs/>
          <w:lang w:eastAsia="es-ES"/>
        </w:rPr>
        <w:t>Les persones aspirants són informades que, en compliment dels principis de transparència i publicitat que regeixen l'accés a l'ocupació pública, les dades identificatives estrictament necessàries (nom, cognoms, i si és el cas, una part del número del document d'identitat o una altra dada </w:t>
      </w:r>
      <w:proofErr w:type="spellStart"/>
      <w:r w:rsidRPr="004A5B46">
        <w:rPr>
          <w:rFonts w:ascii="Arial" w:eastAsia="Times New Roman" w:hAnsi="Arial" w:cs="Times New Roman"/>
          <w:iCs/>
          <w:lang w:eastAsia="es-ES"/>
        </w:rPr>
        <w:t>pseudonimitzada</w:t>
      </w:r>
      <w:proofErr w:type="spellEnd"/>
      <w:r w:rsidRPr="004A5B46">
        <w:rPr>
          <w:rFonts w:ascii="Arial" w:eastAsia="Times New Roman" w:hAnsi="Arial" w:cs="Times New Roman"/>
          <w:iCs/>
          <w:lang w:eastAsia="es-ES"/>
        </w:rPr>
        <w:t xml:space="preserve">) podran ser publicades a la pàgina web municipal, als taulers d'anuncis de l'Ajuntament, a la seu electrònica, o a altres mitjans oficials establerts, en les diferents fases del procés selectiu, com ara llistats </w:t>
      </w:r>
      <w:proofErr w:type="spellStart"/>
      <w:r w:rsidRPr="004A5B46">
        <w:rPr>
          <w:rFonts w:ascii="Arial" w:eastAsia="Times New Roman" w:hAnsi="Arial" w:cs="Times New Roman"/>
          <w:iCs/>
          <w:lang w:eastAsia="es-ES"/>
        </w:rPr>
        <w:t>d'admesos</w:t>
      </w:r>
      <w:proofErr w:type="spellEnd"/>
      <w:r w:rsidRPr="004A5B46">
        <w:rPr>
          <w:rFonts w:ascii="Arial" w:eastAsia="Times New Roman" w:hAnsi="Arial" w:cs="Times New Roman"/>
          <w:iCs/>
          <w:lang w:eastAsia="es-ES"/>
        </w:rPr>
        <w:t xml:space="preserve"> i exclosos, puntuacions obtingudes, convocatòries a proves, resolució definitiva, etc.</w:t>
      </w:r>
    </w:p>
    <w:p w:rsidR="00653250" w:rsidRPr="004A5B46" w:rsidRDefault="00653250" w:rsidP="00653250">
      <w:pPr>
        <w:autoSpaceDE w:val="0"/>
        <w:autoSpaceDN w:val="0"/>
        <w:spacing w:after="0" w:line="240" w:lineRule="auto"/>
        <w:jc w:val="both"/>
        <w:rPr>
          <w:rFonts w:ascii="Arial" w:eastAsia="Times New Roman" w:hAnsi="Arial" w:cs="Times New Roman"/>
          <w:iCs/>
          <w:lang w:eastAsia="es-ES"/>
        </w:rPr>
      </w:pPr>
    </w:p>
    <w:p w:rsidR="00653250" w:rsidRPr="004A5B46" w:rsidRDefault="00653250" w:rsidP="00653250">
      <w:pPr>
        <w:autoSpaceDE w:val="0"/>
        <w:autoSpaceDN w:val="0"/>
        <w:spacing w:after="0" w:line="240" w:lineRule="auto"/>
        <w:jc w:val="both"/>
        <w:rPr>
          <w:rFonts w:ascii="Arial" w:eastAsia="Times New Roman" w:hAnsi="Arial" w:cs="Times New Roman"/>
          <w:iCs/>
          <w:lang w:eastAsia="es-ES"/>
        </w:rPr>
      </w:pPr>
      <w:r w:rsidRPr="004A5B46">
        <w:rPr>
          <w:rFonts w:ascii="Arial" w:eastAsia="Times New Roman" w:hAnsi="Arial" w:cs="Times New Roman"/>
          <w:iCs/>
          <w:lang w:eastAsia="es-ES"/>
        </w:rPr>
        <w:t xml:space="preserve">D’acord amb el que es disposa en el Reglament (UE) 2016/679, del Parlament Europeu i del Consell, de 27 d'abril (RGPD), i la Llei orgànica 3/2018, de 5 de desembre, de Protecció de Dades Personals i garantia dels drets digitals (LOPDGDD), s'informa els/les aspirants que les dades personals que facilitin en el marc del present procés selectiu seran tractats per l'Ajuntament de Molins de Rei, en la seva condició de responsable del tractament, amb la finalitat de gestionar aquest procés de selecció. La base jurídica és una obligació legal tal com estableix l’article 55 del Reial Decret Legislatiu 5/2015, de 30 d’octubre, pel qual s’aprova el text refós de la Llei de l’Estatut bàsic de l’Empleat Públic. Les seves dades no seran cedides a tercers, excepte en cas d’obligació legal. </w:t>
      </w:r>
    </w:p>
    <w:p w:rsidR="00653250" w:rsidRPr="004A5B46" w:rsidRDefault="00653250" w:rsidP="00653250">
      <w:pPr>
        <w:autoSpaceDE w:val="0"/>
        <w:autoSpaceDN w:val="0"/>
        <w:spacing w:after="0" w:line="240" w:lineRule="auto"/>
        <w:jc w:val="both"/>
        <w:rPr>
          <w:rFonts w:ascii="Arial" w:eastAsia="Times New Roman" w:hAnsi="Arial" w:cs="Times New Roman"/>
          <w:iCs/>
          <w:lang w:eastAsia="es-ES"/>
        </w:rPr>
      </w:pPr>
    </w:p>
    <w:p w:rsidR="00653250" w:rsidRPr="004A5B46" w:rsidRDefault="00653250" w:rsidP="00653250">
      <w:pPr>
        <w:spacing w:after="0" w:line="240" w:lineRule="auto"/>
        <w:jc w:val="both"/>
        <w:rPr>
          <w:rFonts w:ascii="Arial" w:hAnsi="Arial" w:cs="Arial"/>
          <w:iCs/>
        </w:rPr>
      </w:pPr>
      <w:proofErr w:type="spellStart"/>
      <w:r w:rsidRPr="004A5B46">
        <w:rPr>
          <w:rFonts w:ascii="Arial" w:eastAsia="Times New Roman" w:hAnsi="Arial" w:cs="Arial"/>
          <w:b/>
          <w:bCs/>
          <w:iCs/>
          <w:spacing w:val="-3"/>
          <w:lang w:val="es-ES_tradnl" w:eastAsia="es-ES"/>
        </w:rPr>
        <w:t>Així</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mateix</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s’informa</w:t>
      </w:r>
      <w:proofErr w:type="spellEnd"/>
      <w:r w:rsidRPr="004A5B46">
        <w:rPr>
          <w:rFonts w:ascii="Arial" w:eastAsia="Times New Roman" w:hAnsi="Arial" w:cs="Arial"/>
          <w:b/>
          <w:bCs/>
          <w:iCs/>
          <w:spacing w:val="-3"/>
          <w:lang w:val="es-ES_tradnl" w:eastAsia="es-ES"/>
        </w:rPr>
        <w:t xml:space="preserve"> de la </w:t>
      </w:r>
      <w:proofErr w:type="spellStart"/>
      <w:r w:rsidRPr="004A5B46">
        <w:rPr>
          <w:rFonts w:ascii="Arial" w:eastAsia="Times New Roman" w:hAnsi="Arial" w:cs="Arial"/>
          <w:b/>
          <w:bCs/>
          <w:iCs/>
          <w:spacing w:val="-3"/>
          <w:lang w:val="es-ES_tradnl" w:eastAsia="es-ES"/>
        </w:rPr>
        <w:t>possibilitat</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d’exercir</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els</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seus</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drets</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d’</w:t>
      </w:r>
      <w:hyperlink r:id="rId12" w:history="1">
        <w:r w:rsidRPr="004A5B46">
          <w:rPr>
            <w:rFonts w:ascii="Arial" w:eastAsia="Times New Roman" w:hAnsi="Arial" w:cs="Arial"/>
            <w:b/>
            <w:bCs/>
            <w:iCs/>
            <w:color w:val="0000FF"/>
            <w:spacing w:val="-3"/>
            <w:u w:val="single"/>
            <w:lang w:val="es-ES_tradnl" w:eastAsia="es-ES"/>
          </w:rPr>
          <w:t>accés</w:t>
        </w:r>
        <w:proofErr w:type="spellEnd"/>
      </w:hyperlink>
      <w:r w:rsidRPr="004A5B46">
        <w:rPr>
          <w:rFonts w:ascii="Arial" w:eastAsia="Times New Roman" w:hAnsi="Arial" w:cs="Arial"/>
          <w:b/>
          <w:bCs/>
          <w:iCs/>
          <w:spacing w:val="-3"/>
          <w:lang w:val="es-ES_tradnl" w:eastAsia="es-ES"/>
        </w:rPr>
        <w:t xml:space="preserve">, </w:t>
      </w:r>
      <w:hyperlink r:id="rId13" w:history="1">
        <w:proofErr w:type="spellStart"/>
        <w:r w:rsidRPr="004A5B46">
          <w:rPr>
            <w:rFonts w:ascii="Arial" w:eastAsia="Times New Roman" w:hAnsi="Arial" w:cs="Arial"/>
            <w:b/>
            <w:bCs/>
            <w:iCs/>
            <w:color w:val="0000FF"/>
            <w:spacing w:val="-3"/>
            <w:u w:val="single"/>
            <w:lang w:val="es-ES_tradnl" w:eastAsia="es-ES"/>
          </w:rPr>
          <w:t>rectificació</w:t>
        </w:r>
        <w:proofErr w:type="spellEnd"/>
      </w:hyperlink>
      <w:r w:rsidRPr="004A5B46">
        <w:rPr>
          <w:rFonts w:ascii="Arial" w:eastAsia="Times New Roman" w:hAnsi="Arial" w:cs="Arial"/>
          <w:b/>
          <w:bCs/>
          <w:iCs/>
          <w:spacing w:val="-3"/>
          <w:lang w:val="es-ES_tradnl" w:eastAsia="es-ES"/>
        </w:rPr>
        <w:t xml:space="preserve">, </w:t>
      </w:r>
      <w:hyperlink r:id="rId14" w:history="1">
        <w:proofErr w:type="spellStart"/>
        <w:r w:rsidRPr="004A5B46">
          <w:rPr>
            <w:rFonts w:ascii="Arial" w:eastAsia="Times New Roman" w:hAnsi="Arial" w:cs="Arial"/>
            <w:b/>
            <w:bCs/>
            <w:iCs/>
            <w:color w:val="0000FF"/>
            <w:spacing w:val="-3"/>
            <w:u w:val="single"/>
            <w:lang w:val="es-ES_tradnl" w:eastAsia="es-ES"/>
          </w:rPr>
          <w:t>supressió</w:t>
        </w:r>
        <w:proofErr w:type="spellEnd"/>
      </w:hyperlink>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portabilitat</w:t>
      </w:r>
      <w:proofErr w:type="spellEnd"/>
      <w:r w:rsidRPr="004A5B46">
        <w:rPr>
          <w:rFonts w:ascii="Arial" w:eastAsia="Times New Roman" w:hAnsi="Arial" w:cs="Arial"/>
          <w:b/>
          <w:bCs/>
          <w:iCs/>
          <w:spacing w:val="-3"/>
          <w:lang w:val="es-ES_tradnl" w:eastAsia="es-ES"/>
        </w:rPr>
        <w:t xml:space="preserve">, </w:t>
      </w:r>
      <w:hyperlink r:id="rId15" w:history="1">
        <w:proofErr w:type="spellStart"/>
        <w:r w:rsidRPr="004A5B46">
          <w:rPr>
            <w:rFonts w:ascii="Arial" w:eastAsia="Times New Roman" w:hAnsi="Arial" w:cs="Arial"/>
            <w:b/>
            <w:bCs/>
            <w:iCs/>
            <w:color w:val="0000FF"/>
            <w:spacing w:val="-3"/>
            <w:u w:val="single"/>
            <w:lang w:val="es-ES_tradnl" w:eastAsia="es-ES"/>
          </w:rPr>
          <w:t>limitació</w:t>
        </w:r>
        <w:proofErr w:type="spellEnd"/>
        <w:r w:rsidRPr="004A5B46">
          <w:rPr>
            <w:rFonts w:ascii="Arial" w:eastAsia="Times New Roman" w:hAnsi="Arial" w:cs="Arial"/>
            <w:b/>
            <w:bCs/>
            <w:iCs/>
            <w:color w:val="0000FF"/>
            <w:spacing w:val="-3"/>
            <w:u w:val="single"/>
            <w:lang w:val="es-ES_tradnl" w:eastAsia="es-ES"/>
          </w:rPr>
          <w:t xml:space="preserve"> del </w:t>
        </w:r>
        <w:proofErr w:type="spellStart"/>
        <w:r w:rsidRPr="004A5B46">
          <w:rPr>
            <w:rFonts w:ascii="Arial" w:eastAsia="Times New Roman" w:hAnsi="Arial" w:cs="Arial"/>
            <w:b/>
            <w:bCs/>
            <w:iCs/>
            <w:color w:val="0000FF"/>
            <w:spacing w:val="-3"/>
            <w:u w:val="single"/>
            <w:lang w:val="es-ES_tradnl" w:eastAsia="es-ES"/>
          </w:rPr>
          <w:t>tractament</w:t>
        </w:r>
        <w:proofErr w:type="spellEnd"/>
      </w:hyperlink>
      <w:r w:rsidRPr="004A5B46">
        <w:rPr>
          <w:rFonts w:ascii="Arial" w:eastAsia="Times New Roman" w:hAnsi="Arial" w:cs="Arial"/>
          <w:b/>
          <w:bCs/>
          <w:iCs/>
          <w:spacing w:val="-3"/>
          <w:lang w:val="es-ES_tradnl" w:eastAsia="es-ES"/>
        </w:rPr>
        <w:t xml:space="preserve"> i </w:t>
      </w:r>
      <w:hyperlink r:id="rId16" w:history="1">
        <w:proofErr w:type="spellStart"/>
        <w:r w:rsidRPr="004A5B46">
          <w:rPr>
            <w:rFonts w:ascii="Arial" w:eastAsia="Times New Roman" w:hAnsi="Arial" w:cs="Arial"/>
            <w:b/>
            <w:bCs/>
            <w:iCs/>
            <w:color w:val="0000FF"/>
            <w:spacing w:val="-3"/>
            <w:u w:val="single"/>
            <w:lang w:val="es-ES_tradnl" w:eastAsia="es-ES"/>
          </w:rPr>
          <w:t>oposició</w:t>
        </w:r>
        <w:proofErr w:type="spellEnd"/>
      </w:hyperlink>
      <w:r w:rsidRPr="004A5B46">
        <w:rPr>
          <w:rFonts w:ascii="Arial" w:eastAsia="Times New Roman" w:hAnsi="Arial" w:cs="Arial"/>
          <w:b/>
          <w:bCs/>
          <w:iCs/>
          <w:spacing w:val="-3"/>
          <w:lang w:val="es-ES_tradnl" w:eastAsia="es-ES"/>
        </w:rPr>
        <w:t xml:space="preserve">, cal </w:t>
      </w:r>
      <w:proofErr w:type="spellStart"/>
      <w:r w:rsidRPr="004A5B46">
        <w:rPr>
          <w:rFonts w:ascii="Arial" w:eastAsia="Times New Roman" w:hAnsi="Arial" w:cs="Arial"/>
          <w:b/>
          <w:bCs/>
          <w:iCs/>
          <w:spacing w:val="-3"/>
          <w:lang w:val="es-ES_tradnl" w:eastAsia="es-ES"/>
        </w:rPr>
        <w:t>fer-ho</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mitjançant</w:t>
      </w:r>
      <w:proofErr w:type="spellEnd"/>
      <w:r w:rsidRPr="004A5B46">
        <w:rPr>
          <w:rFonts w:ascii="Arial" w:eastAsia="Times New Roman" w:hAnsi="Arial" w:cs="Arial"/>
          <w:b/>
          <w:bCs/>
          <w:iCs/>
          <w:spacing w:val="-3"/>
          <w:lang w:val="es-ES_tradnl" w:eastAsia="es-ES"/>
        </w:rPr>
        <w:t xml:space="preserve"> el </w:t>
      </w:r>
      <w:proofErr w:type="spellStart"/>
      <w:r w:rsidRPr="004A5B46">
        <w:rPr>
          <w:rFonts w:ascii="Arial" w:eastAsia="Times New Roman" w:hAnsi="Arial" w:cs="Arial"/>
          <w:b/>
          <w:bCs/>
          <w:iCs/>
          <w:spacing w:val="-3"/>
          <w:lang w:val="es-ES_tradnl" w:eastAsia="es-ES"/>
        </w:rPr>
        <w:t>tràmit</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específic</w:t>
      </w:r>
      <w:proofErr w:type="spellEnd"/>
      <w:r w:rsidRPr="004A5B46">
        <w:rPr>
          <w:rFonts w:ascii="Arial" w:eastAsia="Times New Roman" w:hAnsi="Arial" w:cs="Arial"/>
          <w:b/>
          <w:bCs/>
          <w:iCs/>
          <w:spacing w:val="-3"/>
          <w:lang w:val="es-ES_tradnl" w:eastAsia="es-ES"/>
        </w:rPr>
        <w:t xml:space="preserve"> disponible al </w:t>
      </w:r>
      <w:proofErr w:type="spellStart"/>
      <w:r w:rsidRPr="004A5B46">
        <w:rPr>
          <w:rFonts w:ascii="Arial" w:eastAsia="Times New Roman" w:hAnsi="Arial" w:cs="Arial"/>
          <w:b/>
          <w:bCs/>
          <w:iCs/>
          <w:spacing w:val="-3"/>
          <w:lang w:val="es-ES_tradnl" w:eastAsia="es-ES"/>
        </w:rPr>
        <w:t>nostre</w:t>
      </w:r>
      <w:proofErr w:type="spellEnd"/>
      <w:r w:rsidRPr="004A5B46">
        <w:rPr>
          <w:rFonts w:ascii="Arial" w:eastAsia="Times New Roman" w:hAnsi="Arial" w:cs="Arial"/>
          <w:b/>
          <w:bCs/>
          <w:iCs/>
          <w:spacing w:val="-3"/>
          <w:lang w:val="es-ES_tradnl" w:eastAsia="es-ES"/>
        </w:rPr>
        <w:t xml:space="preserve"> web o </w:t>
      </w:r>
      <w:proofErr w:type="spellStart"/>
      <w:r w:rsidRPr="004A5B46">
        <w:rPr>
          <w:rFonts w:ascii="Arial" w:eastAsia="Times New Roman" w:hAnsi="Arial" w:cs="Arial"/>
          <w:b/>
          <w:bCs/>
          <w:iCs/>
          <w:spacing w:val="-3"/>
          <w:lang w:val="es-ES_tradnl" w:eastAsia="es-ES"/>
        </w:rPr>
        <w:t>clicant</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l’enllaç</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corresponent</w:t>
      </w:r>
      <w:proofErr w:type="spellEnd"/>
      <w:r w:rsidRPr="004A5B46">
        <w:rPr>
          <w:rFonts w:ascii="Arial" w:eastAsia="Times New Roman" w:hAnsi="Arial" w:cs="Arial"/>
          <w:b/>
          <w:bCs/>
          <w:iCs/>
          <w:spacing w:val="-3"/>
          <w:lang w:val="es-ES_tradnl" w:eastAsia="es-ES"/>
        </w:rPr>
        <w:t xml:space="preserve"> al </w:t>
      </w:r>
      <w:proofErr w:type="spellStart"/>
      <w:r w:rsidRPr="004A5B46">
        <w:rPr>
          <w:rFonts w:ascii="Arial" w:eastAsia="Times New Roman" w:hAnsi="Arial" w:cs="Arial"/>
          <w:b/>
          <w:bCs/>
          <w:iCs/>
          <w:spacing w:val="-3"/>
          <w:lang w:val="es-ES_tradnl" w:eastAsia="es-ES"/>
        </w:rPr>
        <w:t>dret</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exercit</w:t>
      </w:r>
      <w:proofErr w:type="spellEnd"/>
      <w:r w:rsidRPr="004A5B46">
        <w:rPr>
          <w:rFonts w:ascii="Arial" w:eastAsia="Times New Roman" w:hAnsi="Arial" w:cs="Arial"/>
          <w:b/>
          <w:bCs/>
          <w:iCs/>
          <w:spacing w:val="-3"/>
          <w:lang w:val="es-ES_tradnl" w:eastAsia="es-ES"/>
        </w:rPr>
        <w:t xml:space="preserve">. També es </w:t>
      </w:r>
      <w:proofErr w:type="spellStart"/>
      <w:r w:rsidRPr="004A5B46">
        <w:rPr>
          <w:rFonts w:ascii="Arial" w:eastAsia="Times New Roman" w:hAnsi="Arial" w:cs="Arial"/>
          <w:b/>
          <w:bCs/>
          <w:iCs/>
          <w:spacing w:val="-3"/>
          <w:lang w:val="es-ES_tradnl" w:eastAsia="es-ES"/>
        </w:rPr>
        <w:t>pot</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fer</w:t>
      </w:r>
      <w:proofErr w:type="spellEnd"/>
      <w:r w:rsidRPr="004A5B46">
        <w:rPr>
          <w:rFonts w:ascii="Arial" w:eastAsia="Times New Roman" w:hAnsi="Arial" w:cs="Arial"/>
          <w:b/>
          <w:bCs/>
          <w:iCs/>
          <w:spacing w:val="-3"/>
          <w:lang w:val="es-ES_tradnl" w:eastAsia="es-ES"/>
        </w:rPr>
        <w:t xml:space="preserve"> de forma presencial, </w:t>
      </w:r>
      <w:proofErr w:type="spellStart"/>
      <w:r w:rsidRPr="004A5B46">
        <w:rPr>
          <w:rFonts w:ascii="Arial" w:eastAsia="Times New Roman" w:hAnsi="Arial" w:cs="Arial"/>
          <w:b/>
          <w:bCs/>
          <w:iCs/>
          <w:spacing w:val="-3"/>
          <w:lang w:val="es-ES_tradnl" w:eastAsia="es-ES"/>
        </w:rPr>
        <w:t>presentant</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l’escrit</w:t>
      </w:r>
      <w:proofErr w:type="spellEnd"/>
      <w:r w:rsidRPr="004A5B46">
        <w:rPr>
          <w:rFonts w:ascii="Arial" w:eastAsia="Times New Roman" w:hAnsi="Arial" w:cs="Arial"/>
          <w:b/>
          <w:bCs/>
          <w:iCs/>
          <w:spacing w:val="-3"/>
          <w:lang w:val="es-ES_tradnl" w:eastAsia="es-ES"/>
        </w:rPr>
        <w:t xml:space="preserve"> </w:t>
      </w:r>
      <w:proofErr w:type="spellStart"/>
      <w:r w:rsidRPr="004A5B46">
        <w:rPr>
          <w:rFonts w:ascii="Arial" w:eastAsia="Times New Roman" w:hAnsi="Arial" w:cs="Arial"/>
          <w:b/>
          <w:bCs/>
          <w:iCs/>
          <w:spacing w:val="-3"/>
          <w:lang w:val="es-ES_tradnl" w:eastAsia="es-ES"/>
        </w:rPr>
        <w:t>corresponent</w:t>
      </w:r>
      <w:proofErr w:type="spellEnd"/>
      <w:r w:rsidRPr="004A5B46">
        <w:rPr>
          <w:rFonts w:ascii="Arial" w:eastAsia="Times New Roman" w:hAnsi="Arial" w:cs="Arial"/>
          <w:b/>
          <w:bCs/>
          <w:iCs/>
          <w:spacing w:val="-3"/>
          <w:lang w:val="es-ES_tradnl" w:eastAsia="es-ES"/>
        </w:rPr>
        <w:t xml:space="preserve"> a </w:t>
      </w:r>
      <w:proofErr w:type="spellStart"/>
      <w:r w:rsidRPr="004A5B46">
        <w:rPr>
          <w:rFonts w:ascii="Arial" w:eastAsia="Times New Roman" w:hAnsi="Arial" w:cs="Arial"/>
          <w:b/>
          <w:bCs/>
          <w:iCs/>
          <w:spacing w:val="-3"/>
          <w:lang w:val="es-ES_tradnl" w:eastAsia="es-ES"/>
        </w:rPr>
        <w:t>l’Oficina</w:t>
      </w:r>
      <w:proofErr w:type="spellEnd"/>
      <w:r w:rsidRPr="004A5B46">
        <w:rPr>
          <w:rFonts w:ascii="Arial" w:eastAsia="Times New Roman" w:hAnsi="Arial" w:cs="Arial"/>
          <w:b/>
          <w:bCs/>
          <w:iCs/>
          <w:spacing w:val="-3"/>
          <w:lang w:val="es-ES_tradnl" w:eastAsia="es-ES"/>
        </w:rPr>
        <w:t xml:space="preserve"> d’Atenció Ciutadana (OAC).</w:t>
      </w:r>
    </w:p>
    <w:p w:rsidR="00653250" w:rsidRDefault="00653250" w:rsidP="00653250">
      <w:pPr>
        <w:spacing w:after="0" w:line="240" w:lineRule="auto"/>
        <w:jc w:val="both"/>
        <w:rPr>
          <w:rFonts w:ascii="Arial" w:hAnsi="Arial" w:cs="Arial"/>
          <w:b/>
        </w:rPr>
      </w:pPr>
    </w:p>
    <w:p w:rsidR="00653250" w:rsidRPr="00461484" w:rsidRDefault="00653250" w:rsidP="00653250">
      <w:pPr>
        <w:spacing w:after="0" w:line="240" w:lineRule="auto"/>
        <w:jc w:val="both"/>
        <w:rPr>
          <w:rFonts w:ascii="Arial" w:hAnsi="Arial" w:cs="Arial"/>
          <w:highlight w:val="green"/>
          <w:u w:val="single"/>
        </w:rPr>
      </w:pPr>
      <w:r w:rsidRPr="00591B93">
        <w:rPr>
          <w:rFonts w:ascii="Arial" w:hAnsi="Arial" w:cs="Arial"/>
          <w:b/>
        </w:rPr>
        <w:t>Segon.-</w:t>
      </w:r>
      <w:r w:rsidRPr="00591B93">
        <w:rPr>
          <w:rFonts w:ascii="Arial" w:hAnsi="Arial" w:cs="Arial"/>
        </w:rPr>
        <w:t xml:space="preserve"> Que s’ordeni la publicació d’aquesta convocatòria urgent a la web municipal </w:t>
      </w:r>
      <w:hyperlink r:id="rId17">
        <w:r w:rsidRPr="00591B93">
          <w:rPr>
            <w:rStyle w:val="Hipervnculo"/>
            <w:rFonts w:ascii="Arial" w:hAnsi="Arial" w:cs="Arial"/>
          </w:rPr>
          <w:t>https://www.molinsderei.cat/treball/</w:t>
        </w:r>
      </w:hyperlink>
      <w:r w:rsidRPr="00591B93">
        <w:rPr>
          <w:rFonts w:ascii="Arial" w:hAnsi="Arial" w:cs="Arial"/>
        </w:rPr>
        <w:t xml:space="preserve"> </w:t>
      </w:r>
    </w:p>
    <w:p w:rsidR="00653250" w:rsidRPr="00461484" w:rsidRDefault="00653250" w:rsidP="00653250">
      <w:pPr>
        <w:spacing w:after="0" w:line="240" w:lineRule="auto"/>
        <w:jc w:val="both"/>
        <w:rPr>
          <w:rFonts w:ascii="Arial" w:hAnsi="Arial" w:cs="Arial"/>
          <w:highlight w:val="green"/>
          <w:u w:val="single"/>
        </w:rPr>
      </w:pPr>
    </w:p>
    <w:p w:rsidR="00653250" w:rsidRPr="00591B93" w:rsidRDefault="00653250" w:rsidP="00653250">
      <w:pPr>
        <w:spacing w:after="0" w:line="240" w:lineRule="auto"/>
        <w:jc w:val="both"/>
        <w:rPr>
          <w:rFonts w:ascii="Arial" w:hAnsi="Arial" w:cs="Arial"/>
        </w:rPr>
      </w:pPr>
      <w:r w:rsidRPr="00591B93">
        <w:rPr>
          <w:rFonts w:ascii="Arial" w:hAnsi="Arial" w:cs="Arial"/>
          <w:b/>
        </w:rPr>
        <w:t>Tercer.-</w:t>
      </w:r>
      <w:r w:rsidRPr="00591B93">
        <w:rPr>
          <w:rFonts w:ascii="Arial" w:hAnsi="Arial" w:cs="Arial"/>
        </w:rPr>
        <w:t xml:space="preserve"> Notificar aquest decret al Comitè d’Empresa i a la Junta de Personal.</w:t>
      </w:r>
    </w:p>
    <w:p w:rsidR="00653250" w:rsidRPr="00461484" w:rsidRDefault="00653250" w:rsidP="00653250">
      <w:pPr>
        <w:spacing w:after="0" w:line="240" w:lineRule="auto"/>
        <w:jc w:val="both"/>
        <w:rPr>
          <w:rFonts w:ascii="Arial" w:hAnsi="Arial" w:cs="Arial"/>
          <w:highlight w:val="green"/>
        </w:rPr>
      </w:pPr>
    </w:p>
    <w:p w:rsidR="00653250" w:rsidRPr="00591B93" w:rsidRDefault="00653250" w:rsidP="00653250">
      <w:pPr>
        <w:spacing w:after="0" w:line="240" w:lineRule="auto"/>
        <w:jc w:val="both"/>
        <w:rPr>
          <w:rFonts w:ascii="Arial" w:hAnsi="Arial" w:cs="Arial"/>
        </w:rPr>
      </w:pPr>
      <w:r w:rsidRPr="00591B93">
        <w:rPr>
          <w:rFonts w:ascii="Arial" w:hAnsi="Arial" w:cs="Arial"/>
          <w:b/>
        </w:rPr>
        <w:t>Quart.-</w:t>
      </w:r>
      <w:r w:rsidRPr="00591B93">
        <w:rPr>
          <w:rFonts w:ascii="Arial" w:hAnsi="Arial" w:cs="Arial"/>
          <w:b/>
          <w:bCs/>
        </w:rPr>
        <w:t xml:space="preserve"> </w:t>
      </w:r>
      <w:r w:rsidRPr="00591B93">
        <w:rPr>
          <w:rFonts w:ascii="Arial" w:hAnsi="Arial" w:cs="Arial"/>
        </w:rPr>
        <w:t>Delegar al Regidor de Recursos Humans la signatura dels anuncis que s’hagin de publicar respecte a aquesta convocatòria, als efectes de que el procediment sigui àgil, respectant en tot cas els principis d’igualtat, mèrit, capacitat i publicitat, i d’acord a l’article 12 de la Llei 40/2015, d’1 d’octubre, de règim jurídic del sector públic.</w:t>
      </w:r>
    </w:p>
    <w:p w:rsidR="00653250" w:rsidRPr="00591B93" w:rsidRDefault="00653250" w:rsidP="00653250">
      <w:pPr>
        <w:spacing w:after="0" w:line="240" w:lineRule="auto"/>
        <w:jc w:val="both"/>
        <w:rPr>
          <w:rFonts w:ascii="Arial" w:hAnsi="Arial" w:cs="Arial"/>
        </w:rPr>
      </w:pPr>
    </w:p>
    <w:p w:rsidR="007F2100" w:rsidRPr="00653250" w:rsidRDefault="00653250" w:rsidP="00653250">
      <w:pPr>
        <w:pStyle w:val="Default"/>
        <w:jc w:val="both"/>
        <w:rPr>
          <w:rFonts w:eastAsia="Times New Roman"/>
          <w:sz w:val="22"/>
          <w:szCs w:val="22"/>
          <w:lang w:eastAsia="es-ES"/>
        </w:rPr>
      </w:pPr>
      <w:r w:rsidRPr="00653250">
        <w:rPr>
          <w:b/>
          <w:color w:val="auto"/>
          <w:sz w:val="22"/>
          <w:szCs w:val="22"/>
        </w:rPr>
        <w:t>Cinquè.-</w:t>
      </w:r>
      <w:r w:rsidRPr="00653250">
        <w:rPr>
          <w:sz w:val="22"/>
          <w:szCs w:val="22"/>
        </w:rPr>
        <w:t xml:space="preserve"> Contra aquesta Resolució les persones interessades podran  interposar potestativament recurs de reposició, previ al recurs contenciós administratiu, davant l’òrgan que ha pres l’acord en el termini d’un mes, segons els articles 123 i 124 de la Llei 39/2015, d'1 d'octubre, del Procediment Administratiu Comú de les Administracions Públiques. Igualment les persones interessades podran interposar qualsevol altre recurs que considerin convenient per a la defensa dels seus interessos.</w:t>
      </w:r>
      <w:r>
        <w:rPr>
          <w:rFonts w:eastAsia="Times New Roman"/>
          <w:sz w:val="22"/>
          <w:szCs w:val="22"/>
          <w:lang w:eastAsia="es-ES"/>
        </w:rPr>
        <w:t>”</w:t>
      </w:r>
    </w:p>
    <w:p w:rsidR="00E511EB" w:rsidRDefault="00E511EB" w:rsidP="00FA3516">
      <w:pPr>
        <w:pStyle w:val="Default"/>
        <w:jc w:val="both"/>
      </w:pPr>
    </w:p>
    <w:p w:rsidR="00352A2D" w:rsidRPr="00934F55" w:rsidRDefault="00352A2D" w:rsidP="00E511EB">
      <w:pPr>
        <w:rPr>
          <w:rFonts w:ascii="Arial" w:hAnsi="Arial" w:cs="Arial"/>
        </w:rPr>
      </w:pPr>
      <w:r w:rsidRPr="00934F55">
        <w:rPr>
          <w:rFonts w:ascii="Arial" w:hAnsi="Arial" w:cs="Arial"/>
        </w:rPr>
        <w:t xml:space="preserve">Molins de Rei, </w:t>
      </w:r>
      <w:r w:rsidR="002073A8">
        <w:rPr>
          <w:rFonts w:ascii="Arial" w:hAnsi="Arial" w:cs="Arial"/>
        </w:rPr>
        <w:t>26 d’abril de 2025</w:t>
      </w:r>
    </w:p>
    <w:p w:rsidR="00352A2D" w:rsidRDefault="00352A2D" w:rsidP="00352A2D">
      <w:pPr>
        <w:jc w:val="both"/>
        <w:rPr>
          <w:rFonts w:ascii="Arial" w:hAnsi="Arial" w:cs="Arial"/>
        </w:rPr>
      </w:pPr>
      <w:r w:rsidRPr="00934F55">
        <w:rPr>
          <w:rFonts w:ascii="Arial" w:hAnsi="Arial" w:cs="Arial"/>
        </w:rPr>
        <w:t>Miquel Zaragoza Alonso</w:t>
      </w:r>
    </w:p>
    <w:p w:rsidR="00352A2D" w:rsidRDefault="00352A2D" w:rsidP="00352A2D">
      <w:pPr>
        <w:jc w:val="both"/>
        <w:rPr>
          <w:rFonts w:ascii="Arial" w:hAnsi="Arial" w:cs="Arial"/>
        </w:rPr>
      </w:pPr>
    </w:p>
    <w:p w:rsidR="00352A2D" w:rsidRPr="00934F55" w:rsidRDefault="00352A2D" w:rsidP="00352A2D">
      <w:pPr>
        <w:jc w:val="both"/>
        <w:rPr>
          <w:rFonts w:ascii="Arial" w:hAnsi="Arial" w:cs="Arial"/>
        </w:rPr>
      </w:pPr>
    </w:p>
    <w:p w:rsidR="00352A2D" w:rsidRPr="002F4BB2" w:rsidRDefault="00352A2D" w:rsidP="00352A2D">
      <w:pPr>
        <w:jc w:val="both"/>
        <w:rPr>
          <w:rFonts w:ascii="Arial" w:hAnsi="Arial" w:cs="Arial"/>
        </w:rPr>
      </w:pPr>
      <w:r w:rsidRPr="00934F55">
        <w:rPr>
          <w:rFonts w:ascii="Arial" w:hAnsi="Arial" w:cs="Arial"/>
        </w:rPr>
        <w:lastRenderedPageBreak/>
        <w:t>Regidor de Recursos Humans i</w:t>
      </w:r>
      <w:r w:rsidRPr="00F14103">
        <w:rPr>
          <w:rFonts w:ascii="Arial" w:hAnsi="Arial" w:cs="Arial"/>
        </w:rPr>
        <w:t xml:space="preserve"> Organització</w:t>
      </w:r>
    </w:p>
    <w:p w:rsidR="00895A87" w:rsidRPr="005976AB" w:rsidRDefault="00895A87" w:rsidP="00B5632B">
      <w:pPr>
        <w:spacing w:line="240" w:lineRule="auto"/>
        <w:rPr>
          <w:rFonts w:ascii="Arial" w:hAnsi="Arial" w:cs="Arial"/>
        </w:rPr>
      </w:pPr>
    </w:p>
    <w:sectPr w:rsidR="00895A87" w:rsidRPr="005976AB" w:rsidSect="008335F1">
      <w:headerReference w:type="default" r:id="rId18"/>
      <w:pgSz w:w="11906" w:h="16838"/>
      <w:pgMar w:top="212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0F7" w:rsidRDefault="008800F7" w:rsidP="002F4BB2">
      <w:pPr>
        <w:spacing w:after="0" w:line="240" w:lineRule="auto"/>
      </w:pPr>
      <w:r>
        <w:separator/>
      </w:r>
    </w:p>
  </w:endnote>
  <w:endnote w:type="continuationSeparator" w:id="0">
    <w:p w:rsidR="008800F7" w:rsidRDefault="008800F7" w:rsidP="002F4B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NeueLT Std Med">
    <w:altName w:val="Times New Roman"/>
    <w:charset w:val="00"/>
    <w:family w:val="auto"/>
    <w:pitch w:val="default"/>
    <w:sig w:usb0="00000000" w:usb1="00000000" w:usb2="00000000" w:usb3="00000000" w:csb0="0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mo-Regular">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0F7" w:rsidRDefault="008800F7" w:rsidP="002F4BB2">
      <w:pPr>
        <w:spacing w:after="0" w:line="240" w:lineRule="auto"/>
      </w:pPr>
      <w:r>
        <w:separator/>
      </w:r>
    </w:p>
  </w:footnote>
  <w:footnote w:type="continuationSeparator" w:id="0">
    <w:p w:rsidR="008800F7" w:rsidRDefault="008800F7" w:rsidP="002F4B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2EF" w:rsidRPr="002F4BB2" w:rsidRDefault="007C42EF" w:rsidP="002F4BB2">
    <w:pPr>
      <w:autoSpaceDE w:val="0"/>
      <w:autoSpaceDN w:val="0"/>
      <w:adjustRightInd w:val="0"/>
      <w:spacing w:after="0"/>
      <w:jc w:val="right"/>
      <w:rPr>
        <w:rFonts w:ascii="Arimo-Regular" w:hAnsi="Arimo-Regular" w:cs="Arimo-Regular"/>
        <w:sz w:val="16"/>
        <w:szCs w:val="16"/>
      </w:rPr>
    </w:pPr>
    <w:r>
      <w:rPr>
        <w:rFonts w:ascii="Arimo-Regular" w:hAnsi="Arimo-Regular" w:cs="Arimo-Regular"/>
        <w:noProof/>
        <w:sz w:val="16"/>
        <w:szCs w:val="16"/>
        <w:lang w:eastAsia="ca-ES"/>
      </w:rPr>
      <w:drawing>
        <wp:anchor distT="0" distB="0" distL="114300" distR="114300" simplePos="0" relativeHeight="251659264" behindDoc="0" locked="0" layoutInCell="1" allowOverlap="1">
          <wp:simplePos x="0" y="0"/>
          <wp:positionH relativeFrom="column">
            <wp:posOffset>-246380</wp:posOffset>
          </wp:positionH>
          <wp:positionV relativeFrom="paragraph">
            <wp:posOffset>-208280</wp:posOffset>
          </wp:positionV>
          <wp:extent cx="1631950" cy="548640"/>
          <wp:effectExtent l="19050" t="0" r="6350" b="0"/>
          <wp:wrapSquare wrapText="bothSides"/>
          <wp:docPr id="1"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1"/>
                  <a:srcRect/>
                  <a:stretch>
                    <a:fillRect/>
                  </a:stretch>
                </pic:blipFill>
                <pic:spPr bwMode="auto">
                  <a:xfrm>
                    <a:off x="0" y="0"/>
                    <a:ext cx="1631950" cy="548640"/>
                  </a:xfrm>
                  <a:prstGeom prst="rect">
                    <a:avLst/>
                  </a:prstGeom>
                  <a:noFill/>
                  <a:ln w="9525">
                    <a:noFill/>
                    <a:miter lim="800000"/>
                    <a:headEnd/>
                    <a:tailEnd/>
                  </a:ln>
                </pic:spPr>
              </pic:pic>
            </a:graphicData>
          </a:graphic>
        </wp:anchor>
      </w:drawing>
    </w:r>
    <w:r w:rsidRPr="002F4BB2">
      <w:rPr>
        <w:rFonts w:ascii="Arimo-Regular" w:hAnsi="Arimo-Regular" w:cs="Arimo-Regular"/>
        <w:sz w:val="16"/>
        <w:szCs w:val="16"/>
      </w:rPr>
      <w:t>Personal i Organització</w:t>
    </w:r>
  </w:p>
  <w:p w:rsidR="007C42EF" w:rsidRDefault="00450078" w:rsidP="002F4BB2">
    <w:pPr>
      <w:pStyle w:val="Encabezado"/>
    </w:pPr>
    <w:r>
      <w:rPr>
        <w:rFonts w:ascii="Arimo-Regular" w:hAnsi="Arimo-Regular" w:cs="Arimo-Regular"/>
        <w:sz w:val="16"/>
        <w:szCs w:val="16"/>
      </w:rPr>
      <w:tab/>
    </w:r>
    <w:r>
      <w:rPr>
        <w:rFonts w:ascii="Arimo-Regular" w:hAnsi="Arimo-Regular" w:cs="Arimo-Regular"/>
        <w:sz w:val="16"/>
        <w:szCs w:val="16"/>
      </w:rPr>
      <w:tab/>
    </w:r>
    <w:r w:rsidR="00FA3516">
      <w:rPr>
        <w:rFonts w:ascii="Arimo-Regular" w:hAnsi="Arimo-Regular" w:cs="Arimo-Regular"/>
        <w:sz w:val="16"/>
        <w:szCs w:val="16"/>
      </w:rPr>
      <w:t>17/2025</w:t>
    </w:r>
    <w:r w:rsidR="00E511EB">
      <w:rPr>
        <w:rFonts w:ascii="Arimo-Regular" w:hAnsi="Arimo-Regular" w:cs="Arimo-Regular"/>
        <w:sz w:val="16"/>
        <w:szCs w:val="16"/>
      </w:rPr>
      <w:t>/PROSE</w:t>
    </w:r>
    <w:r w:rsidR="007C42EF" w:rsidRPr="002F4BB2">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841A6"/>
    <w:multiLevelType w:val="hybridMultilevel"/>
    <w:tmpl w:val="01BAA0DE"/>
    <w:lvl w:ilvl="0" w:tplc="E34C564E">
      <w:start w:val="1"/>
      <w:numFmt w:val="bullet"/>
      <w:lvlText w:val=""/>
      <w:lvlJc w:val="left"/>
      <w:pPr>
        <w:tabs>
          <w:tab w:val="num" w:pos="1068"/>
        </w:tabs>
        <w:ind w:left="1068" w:hanging="360"/>
      </w:pPr>
      <w:rPr>
        <w:rFonts w:ascii="Symbol" w:hAnsi="Symbol" w:hint="default"/>
        <w:sz w:val="16"/>
      </w:rPr>
    </w:lvl>
    <w:lvl w:ilvl="1" w:tplc="0C0A000F">
      <w:start w:val="1"/>
      <w:numFmt w:val="decimal"/>
      <w:lvlText w:val="%2."/>
      <w:lvlJc w:val="left"/>
      <w:pPr>
        <w:tabs>
          <w:tab w:val="num" w:pos="1788"/>
        </w:tabs>
        <w:ind w:left="1788" w:hanging="360"/>
      </w:pPr>
      <w:rPr>
        <w:rFonts w:hint="default"/>
        <w:sz w:val="16"/>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CDD25C0"/>
    <w:multiLevelType w:val="multilevel"/>
    <w:tmpl w:val="4E2C5520"/>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118E344A"/>
    <w:multiLevelType w:val="hybridMultilevel"/>
    <w:tmpl w:val="62C80B0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151E51BC"/>
    <w:multiLevelType w:val="hybridMultilevel"/>
    <w:tmpl w:val="9F865C50"/>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
    <w:nsid w:val="15482594"/>
    <w:multiLevelType w:val="hybridMultilevel"/>
    <w:tmpl w:val="9670DBA4"/>
    <w:lvl w:ilvl="0" w:tplc="3B48C110">
      <w:numFmt w:val="bullet"/>
      <w:lvlText w:val="-"/>
      <w:lvlJc w:val="left"/>
      <w:pPr>
        <w:ind w:left="360" w:hanging="360"/>
      </w:pPr>
      <w:rPr>
        <w:rFonts w:ascii="Arial" w:eastAsia="Times New Roman" w:hAnsi="Arial" w:cs="Arial" w:hint="default"/>
        <w:sz w:val="16"/>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nsid w:val="17D218A7"/>
    <w:multiLevelType w:val="hybridMultilevel"/>
    <w:tmpl w:val="7B828E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1DDB1257"/>
    <w:multiLevelType w:val="hybridMultilevel"/>
    <w:tmpl w:val="96E205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08138F5"/>
    <w:multiLevelType w:val="hybridMultilevel"/>
    <w:tmpl w:val="F22E8CFE"/>
    <w:lvl w:ilvl="0" w:tplc="9E76BBFA">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29892484"/>
    <w:multiLevelType w:val="hybridMultilevel"/>
    <w:tmpl w:val="3ADA1C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29921357"/>
    <w:multiLevelType w:val="hybridMultilevel"/>
    <w:tmpl w:val="6DFCDC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2A98452E"/>
    <w:multiLevelType w:val="hybridMultilevel"/>
    <w:tmpl w:val="471A2486"/>
    <w:lvl w:ilvl="0" w:tplc="8A685C04">
      <w:start w:val="1"/>
      <w:numFmt w:val="decimal"/>
      <w:lvlText w:val="%1."/>
      <w:lvlJc w:val="left"/>
      <w:pPr>
        <w:tabs>
          <w:tab w:val="num" w:pos="360"/>
        </w:tabs>
        <w:ind w:left="360" w:hanging="360"/>
      </w:pPr>
      <w:rPr>
        <w:b w:val="0"/>
        <w:i w:val="0"/>
        <w:sz w:val="20"/>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370D37F3"/>
    <w:multiLevelType w:val="multilevel"/>
    <w:tmpl w:val="92D44C58"/>
    <w:lvl w:ilvl="0">
      <w:start w:val="10"/>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3729687F"/>
    <w:multiLevelType w:val="hybridMultilevel"/>
    <w:tmpl w:val="E3E436E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3F392CB2"/>
    <w:multiLevelType w:val="multilevel"/>
    <w:tmpl w:val="99B2D69E"/>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FF97C5F"/>
    <w:multiLevelType w:val="hybridMultilevel"/>
    <w:tmpl w:val="0F4069D2"/>
    <w:lvl w:ilvl="0" w:tplc="401CF66C">
      <w:start w:val="1"/>
      <w:numFmt w:val="decimal"/>
      <w:lvlText w:val="%1."/>
      <w:lvlJc w:val="left"/>
      <w:pPr>
        <w:ind w:left="360" w:hanging="360"/>
      </w:pPr>
      <w:rPr>
        <w:rFonts w:ascii="Arial" w:hAnsi="Arial" w:cs="Arial" w:hint="default"/>
        <w:b w:val="0"/>
        <w:sz w:val="20"/>
        <w:szCs w:val="20"/>
      </w:rPr>
    </w:lvl>
    <w:lvl w:ilvl="1" w:tplc="04030019">
      <w:start w:val="1"/>
      <w:numFmt w:val="lowerLetter"/>
      <w:lvlText w:val="%2."/>
      <w:lvlJc w:val="left"/>
      <w:pPr>
        <w:ind w:left="2145" w:hanging="360"/>
      </w:pPr>
    </w:lvl>
    <w:lvl w:ilvl="2" w:tplc="0403001B" w:tentative="1">
      <w:start w:val="1"/>
      <w:numFmt w:val="lowerRoman"/>
      <w:lvlText w:val="%3."/>
      <w:lvlJc w:val="right"/>
      <w:pPr>
        <w:ind w:left="2865" w:hanging="180"/>
      </w:pPr>
    </w:lvl>
    <w:lvl w:ilvl="3" w:tplc="0403000F" w:tentative="1">
      <w:start w:val="1"/>
      <w:numFmt w:val="decimal"/>
      <w:lvlText w:val="%4."/>
      <w:lvlJc w:val="left"/>
      <w:pPr>
        <w:ind w:left="3585" w:hanging="360"/>
      </w:pPr>
    </w:lvl>
    <w:lvl w:ilvl="4" w:tplc="04030019" w:tentative="1">
      <w:start w:val="1"/>
      <w:numFmt w:val="lowerLetter"/>
      <w:lvlText w:val="%5."/>
      <w:lvlJc w:val="left"/>
      <w:pPr>
        <w:ind w:left="4305" w:hanging="360"/>
      </w:pPr>
    </w:lvl>
    <w:lvl w:ilvl="5" w:tplc="0403001B" w:tentative="1">
      <w:start w:val="1"/>
      <w:numFmt w:val="lowerRoman"/>
      <w:lvlText w:val="%6."/>
      <w:lvlJc w:val="right"/>
      <w:pPr>
        <w:ind w:left="5025" w:hanging="180"/>
      </w:pPr>
    </w:lvl>
    <w:lvl w:ilvl="6" w:tplc="0403000F" w:tentative="1">
      <w:start w:val="1"/>
      <w:numFmt w:val="decimal"/>
      <w:lvlText w:val="%7."/>
      <w:lvlJc w:val="left"/>
      <w:pPr>
        <w:ind w:left="5745" w:hanging="360"/>
      </w:pPr>
    </w:lvl>
    <w:lvl w:ilvl="7" w:tplc="04030019" w:tentative="1">
      <w:start w:val="1"/>
      <w:numFmt w:val="lowerLetter"/>
      <w:lvlText w:val="%8."/>
      <w:lvlJc w:val="left"/>
      <w:pPr>
        <w:ind w:left="6465" w:hanging="360"/>
      </w:pPr>
    </w:lvl>
    <w:lvl w:ilvl="8" w:tplc="0403001B" w:tentative="1">
      <w:start w:val="1"/>
      <w:numFmt w:val="lowerRoman"/>
      <w:lvlText w:val="%9."/>
      <w:lvlJc w:val="right"/>
      <w:pPr>
        <w:ind w:left="7185" w:hanging="180"/>
      </w:pPr>
    </w:lvl>
  </w:abstractNum>
  <w:abstractNum w:abstractNumId="15">
    <w:nsid w:val="49C25339"/>
    <w:multiLevelType w:val="hybridMultilevel"/>
    <w:tmpl w:val="DB98D2F0"/>
    <w:lvl w:ilvl="0" w:tplc="04030001">
      <w:start w:val="1"/>
      <w:numFmt w:val="bullet"/>
      <w:lvlText w:val=""/>
      <w:lvlJc w:val="left"/>
      <w:pPr>
        <w:ind w:left="1572" w:hanging="360"/>
      </w:pPr>
      <w:rPr>
        <w:rFonts w:ascii="Symbol" w:hAnsi="Symbol" w:hint="default"/>
      </w:rPr>
    </w:lvl>
    <w:lvl w:ilvl="1" w:tplc="04030003" w:tentative="1">
      <w:start w:val="1"/>
      <w:numFmt w:val="bullet"/>
      <w:lvlText w:val="o"/>
      <w:lvlJc w:val="left"/>
      <w:pPr>
        <w:ind w:left="2292" w:hanging="360"/>
      </w:pPr>
      <w:rPr>
        <w:rFonts w:ascii="Courier New" w:hAnsi="Courier New" w:cs="Courier New" w:hint="default"/>
      </w:rPr>
    </w:lvl>
    <w:lvl w:ilvl="2" w:tplc="04030005" w:tentative="1">
      <w:start w:val="1"/>
      <w:numFmt w:val="bullet"/>
      <w:lvlText w:val=""/>
      <w:lvlJc w:val="left"/>
      <w:pPr>
        <w:ind w:left="3012" w:hanging="360"/>
      </w:pPr>
      <w:rPr>
        <w:rFonts w:ascii="Wingdings" w:hAnsi="Wingdings" w:hint="default"/>
      </w:rPr>
    </w:lvl>
    <w:lvl w:ilvl="3" w:tplc="04030001" w:tentative="1">
      <w:start w:val="1"/>
      <w:numFmt w:val="bullet"/>
      <w:lvlText w:val=""/>
      <w:lvlJc w:val="left"/>
      <w:pPr>
        <w:ind w:left="3732" w:hanging="360"/>
      </w:pPr>
      <w:rPr>
        <w:rFonts w:ascii="Symbol" w:hAnsi="Symbol" w:hint="default"/>
      </w:rPr>
    </w:lvl>
    <w:lvl w:ilvl="4" w:tplc="04030003" w:tentative="1">
      <w:start w:val="1"/>
      <w:numFmt w:val="bullet"/>
      <w:lvlText w:val="o"/>
      <w:lvlJc w:val="left"/>
      <w:pPr>
        <w:ind w:left="4452" w:hanging="360"/>
      </w:pPr>
      <w:rPr>
        <w:rFonts w:ascii="Courier New" w:hAnsi="Courier New" w:cs="Courier New" w:hint="default"/>
      </w:rPr>
    </w:lvl>
    <w:lvl w:ilvl="5" w:tplc="04030005" w:tentative="1">
      <w:start w:val="1"/>
      <w:numFmt w:val="bullet"/>
      <w:lvlText w:val=""/>
      <w:lvlJc w:val="left"/>
      <w:pPr>
        <w:ind w:left="5172" w:hanging="360"/>
      </w:pPr>
      <w:rPr>
        <w:rFonts w:ascii="Wingdings" w:hAnsi="Wingdings" w:hint="default"/>
      </w:rPr>
    </w:lvl>
    <w:lvl w:ilvl="6" w:tplc="04030001" w:tentative="1">
      <w:start w:val="1"/>
      <w:numFmt w:val="bullet"/>
      <w:lvlText w:val=""/>
      <w:lvlJc w:val="left"/>
      <w:pPr>
        <w:ind w:left="5892" w:hanging="360"/>
      </w:pPr>
      <w:rPr>
        <w:rFonts w:ascii="Symbol" w:hAnsi="Symbol" w:hint="default"/>
      </w:rPr>
    </w:lvl>
    <w:lvl w:ilvl="7" w:tplc="04030003" w:tentative="1">
      <w:start w:val="1"/>
      <w:numFmt w:val="bullet"/>
      <w:lvlText w:val="o"/>
      <w:lvlJc w:val="left"/>
      <w:pPr>
        <w:ind w:left="6612" w:hanging="360"/>
      </w:pPr>
      <w:rPr>
        <w:rFonts w:ascii="Courier New" w:hAnsi="Courier New" w:cs="Courier New" w:hint="default"/>
      </w:rPr>
    </w:lvl>
    <w:lvl w:ilvl="8" w:tplc="04030005" w:tentative="1">
      <w:start w:val="1"/>
      <w:numFmt w:val="bullet"/>
      <w:lvlText w:val=""/>
      <w:lvlJc w:val="left"/>
      <w:pPr>
        <w:ind w:left="7332" w:hanging="360"/>
      </w:pPr>
      <w:rPr>
        <w:rFonts w:ascii="Wingdings" w:hAnsi="Wingdings" w:hint="default"/>
      </w:rPr>
    </w:lvl>
  </w:abstractNum>
  <w:abstractNum w:abstractNumId="16">
    <w:nsid w:val="4ABC44FE"/>
    <w:multiLevelType w:val="hybridMultilevel"/>
    <w:tmpl w:val="BCEE7BD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4C261972"/>
    <w:multiLevelType w:val="hybridMultilevel"/>
    <w:tmpl w:val="08C83FF2"/>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87B0071E">
      <w:numFmt w:val="bullet"/>
      <w:lvlText w:val=""/>
      <w:lvlJc w:val="left"/>
      <w:pPr>
        <w:ind w:left="2340" w:hanging="360"/>
      </w:pPr>
      <w:rPr>
        <w:rFonts w:ascii="Arial" w:eastAsia="Calibri" w:hAnsi="Arial" w:cs="Arial"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nsid w:val="4E421078"/>
    <w:multiLevelType w:val="hybridMultilevel"/>
    <w:tmpl w:val="6BC02FD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5567133D"/>
    <w:multiLevelType w:val="multilevel"/>
    <w:tmpl w:val="6298C7B4"/>
    <w:lvl w:ilvl="0">
      <w:start w:val="1"/>
      <w:numFmt w:val="bullet"/>
      <w:lvlText w:val=""/>
      <w:lvlJc w:val="left"/>
      <w:pPr>
        <w:ind w:left="1068" w:hanging="360"/>
      </w:pPr>
      <w:rPr>
        <w:rFonts w:ascii="Symbol" w:hAnsi="Symbol" w:hint="default"/>
        <w:sz w:val="16"/>
      </w:rPr>
    </w:lvl>
    <w:lvl w:ilvl="1">
      <w:start w:val="1"/>
      <w:numFmt w:val="decimal"/>
      <w:isLgl/>
      <w:lvlText w:val="%1.%2."/>
      <w:lvlJc w:val="left"/>
      <w:pPr>
        <w:ind w:left="1098" w:hanging="39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0">
    <w:nsid w:val="560F3A2E"/>
    <w:multiLevelType w:val="multilevel"/>
    <w:tmpl w:val="6298C7B4"/>
    <w:lvl w:ilvl="0">
      <w:start w:val="1"/>
      <w:numFmt w:val="bullet"/>
      <w:lvlText w:val=""/>
      <w:lvlJc w:val="left"/>
      <w:pPr>
        <w:ind w:left="644" w:hanging="360"/>
      </w:pPr>
      <w:rPr>
        <w:rFonts w:ascii="Symbol" w:hAnsi="Symbol" w:hint="default"/>
        <w:sz w:val="16"/>
      </w:rPr>
    </w:lvl>
    <w:lvl w:ilvl="1">
      <w:start w:val="1"/>
      <w:numFmt w:val="decimal"/>
      <w:isLgl/>
      <w:lvlText w:val="%1.%2."/>
      <w:lvlJc w:val="left"/>
      <w:pPr>
        <w:ind w:left="674" w:hanging="39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nsid w:val="5C0440EA"/>
    <w:multiLevelType w:val="hybridMultilevel"/>
    <w:tmpl w:val="F5CC311A"/>
    <w:lvl w:ilvl="0" w:tplc="3320AB2A">
      <w:numFmt w:val="bullet"/>
      <w:lvlText w:val="-"/>
      <w:lvlJc w:val="left"/>
      <w:pPr>
        <w:tabs>
          <w:tab w:val="num" w:pos="360"/>
        </w:tabs>
        <w:ind w:left="360" w:hanging="360"/>
      </w:pPr>
      <w:rPr>
        <w:rFonts w:ascii="Arial" w:eastAsia="Times New Roman" w:hAnsi="Arial" w:cs="Arial" w:hint="default"/>
        <w:sz w:val="16"/>
      </w:rPr>
    </w:lvl>
    <w:lvl w:ilvl="1" w:tplc="EFF880A4">
      <w:start w:val="1"/>
      <w:numFmt w:val="bullet"/>
      <w:lvlText w:val="o"/>
      <w:lvlJc w:val="left"/>
      <w:pPr>
        <w:tabs>
          <w:tab w:val="num" w:pos="927"/>
        </w:tabs>
        <w:ind w:left="927" w:hanging="360"/>
      </w:pPr>
      <w:rPr>
        <w:rFonts w:ascii="Courier New" w:hAnsi="Courier New" w:cs="Courier New" w:hint="default"/>
      </w:rPr>
    </w:lvl>
    <w:lvl w:ilvl="2" w:tplc="BB16DC28">
      <w:start w:val="1"/>
      <w:numFmt w:val="bullet"/>
      <w:lvlText w:val=""/>
      <w:lvlJc w:val="left"/>
      <w:pPr>
        <w:tabs>
          <w:tab w:val="num" w:pos="2160"/>
        </w:tabs>
        <w:ind w:left="2160" w:hanging="360"/>
      </w:pPr>
      <w:rPr>
        <w:rFonts w:ascii="Wingdings" w:hAnsi="Wingdings" w:hint="default"/>
      </w:rPr>
    </w:lvl>
    <w:lvl w:ilvl="3" w:tplc="9FB20C8A" w:tentative="1">
      <w:start w:val="1"/>
      <w:numFmt w:val="bullet"/>
      <w:lvlText w:val=""/>
      <w:lvlJc w:val="left"/>
      <w:pPr>
        <w:tabs>
          <w:tab w:val="num" w:pos="2880"/>
        </w:tabs>
        <w:ind w:left="2880" w:hanging="360"/>
      </w:pPr>
      <w:rPr>
        <w:rFonts w:ascii="Symbol" w:hAnsi="Symbol" w:hint="default"/>
      </w:rPr>
    </w:lvl>
    <w:lvl w:ilvl="4" w:tplc="63C85362" w:tentative="1">
      <w:start w:val="1"/>
      <w:numFmt w:val="bullet"/>
      <w:lvlText w:val="o"/>
      <w:lvlJc w:val="left"/>
      <w:pPr>
        <w:tabs>
          <w:tab w:val="num" w:pos="3600"/>
        </w:tabs>
        <w:ind w:left="3600" w:hanging="360"/>
      </w:pPr>
      <w:rPr>
        <w:rFonts w:ascii="Courier New" w:hAnsi="Courier New" w:cs="Courier New" w:hint="default"/>
      </w:rPr>
    </w:lvl>
    <w:lvl w:ilvl="5" w:tplc="6770A404" w:tentative="1">
      <w:start w:val="1"/>
      <w:numFmt w:val="bullet"/>
      <w:lvlText w:val=""/>
      <w:lvlJc w:val="left"/>
      <w:pPr>
        <w:tabs>
          <w:tab w:val="num" w:pos="4320"/>
        </w:tabs>
        <w:ind w:left="4320" w:hanging="360"/>
      </w:pPr>
      <w:rPr>
        <w:rFonts w:ascii="Wingdings" w:hAnsi="Wingdings" w:hint="default"/>
      </w:rPr>
    </w:lvl>
    <w:lvl w:ilvl="6" w:tplc="C1045948" w:tentative="1">
      <w:start w:val="1"/>
      <w:numFmt w:val="bullet"/>
      <w:lvlText w:val=""/>
      <w:lvlJc w:val="left"/>
      <w:pPr>
        <w:tabs>
          <w:tab w:val="num" w:pos="5040"/>
        </w:tabs>
        <w:ind w:left="5040" w:hanging="360"/>
      </w:pPr>
      <w:rPr>
        <w:rFonts w:ascii="Symbol" w:hAnsi="Symbol" w:hint="default"/>
      </w:rPr>
    </w:lvl>
    <w:lvl w:ilvl="7" w:tplc="788CFA38" w:tentative="1">
      <w:start w:val="1"/>
      <w:numFmt w:val="bullet"/>
      <w:lvlText w:val="o"/>
      <w:lvlJc w:val="left"/>
      <w:pPr>
        <w:tabs>
          <w:tab w:val="num" w:pos="5760"/>
        </w:tabs>
        <w:ind w:left="5760" w:hanging="360"/>
      </w:pPr>
      <w:rPr>
        <w:rFonts w:ascii="Courier New" w:hAnsi="Courier New" w:cs="Courier New" w:hint="default"/>
      </w:rPr>
    </w:lvl>
    <w:lvl w:ilvl="8" w:tplc="D0DACDA2" w:tentative="1">
      <w:start w:val="1"/>
      <w:numFmt w:val="bullet"/>
      <w:lvlText w:val=""/>
      <w:lvlJc w:val="left"/>
      <w:pPr>
        <w:tabs>
          <w:tab w:val="num" w:pos="6480"/>
        </w:tabs>
        <w:ind w:left="6480" w:hanging="360"/>
      </w:pPr>
      <w:rPr>
        <w:rFonts w:ascii="Wingdings" w:hAnsi="Wingdings" w:hint="default"/>
      </w:rPr>
    </w:lvl>
  </w:abstractNum>
  <w:abstractNum w:abstractNumId="22">
    <w:nsid w:val="5DE14001"/>
    <w:multiLevelType w:val="hybridMultilevel"/>
    <w:tmpl w:val="848EAD44"/>
    <w:lvl w:ilvl="0" w:tplc="FE5A55E8">
      <w:start w:val="1"/>
      <w:numFmt w:val="decimal"/>
      <w:lvlText w:val="%1."/>
      <w:lvlJc w:val="left"/>
      <w:pPr>
        <w:tabs>
          <w:tab w:val="num" w:pos="360"/>
        </w:tabs>
        <w:ind w:left="360" w:hanging="360"/>
      </w:pPr>
    </w:lvl>
    <w:lvl w:ilvl="1" w:tplc="0AE4336E">
      <w:start w:val="1"/>
      <w:numFmt w:val="bullet"/>
      <w:lvlText w:val=""/>
      <w:lvlJc w:val="left"/>
      <w:pPr>
        <w:tabs>
          <w:tab w:val="num" w:pos="1080"/>
        </w:tabs>
        <w:ind w:left="1080" w:hanging="360"/>
      </w:pPr>
      <w:rPr>
        <w:rFonts w:ascii="Symbol" w:hAnsi="Symbol" w:hint="default"/>
        <w:sz w:val="16"/>
      </w:rPr>
    </w:lvl>
    <w:lvl w:ilvl="2" w:tplc="7228E964" w:tentative="1">
      <w:start w:val="1"/>
      <w:numFmt w:val="lowerRoman"/>
      <w:lvlText w:val="%3."/>
      <w:lvlJc w:val="right"/>
      <w:pPr>
        <w:tabs>
          <w:tab w:val="num" w:pos="1800"/>
        </w:tabs>
        <w:ind w:left="1800" w:hanging="180"/>
      </w:pPr>
    </w:lvl>
    <w:lvl w:ilvl="3" w:tplc="2C60E3D0" w:tentative="1">
      <w:start w:val="1"/>
      <w:numFmt w:val="decimal"/>
      <w:lvlText w:val="%4."/>
      <w:lvlJc w:val="left"/>
      <w:pPr>
        <w:tabs>
          <w:tab w:val="num" w:pos="2520"/>
        </w:tabs>
        <w:ind w:left="2520" w:hanging="360"/>
      </w:pPr>
    </w:lvl>
    <w:lvl w:ilvl="4" w:tplc="52D652BA" w:tentative="1">
      <w:start w:val="1"/>
      <w:numFmt w:val="lowerLetter"/>
      <w:lvlText w:val="%5."/>
      <w:lvlJc w:val="left"/>
      <w:pPr>
        <w:tabs>
          <w:tab w:val="num" w:pos="3240"/>
        </w:tabs>
        <w:ind w:left="3240" w:hanging="360"/>
      </w:pPr>
    </w:lvl>
    <w:lvl w:ilvl="5" w:tplc="129E99A8" w:tentative="1">
      <w:start w:val="1"/>
      <w:numFmt w:val="lowerRoman"/>
      <w:lvlText w:val="%6."/>
      <w:lvlJc w:val="right"/>
      <w:pPr>
        <w:tabs>
          <w:tab w:val="num" w:pos="3960"/>
        </w:tabs>
        <w:ind w:left="3960" w:hanging="180"/>
      </w:pPr>
    </w:lvl>
    <w:lvl w:ilvl="6" w:tplc="6D6E9000" w:tentative="1">
      <w:start w:val="1"/>
      <w:numFmt w:val="decimal"/>
      <w:lvlText w:val="%7."/>
      <w:lvlJc w:val="left"/>
      <w:pPr>
        <w:tabs>
          <w:tab w:val="num" w:pos="4680"/>
        </w:tabs>
        <w:ind w:left="4680" w:hanging="360"/>
      </w:pPr>
    </w:lvl>
    <w:lvl w:ilvl="7" w:tplc="C6CC00FE" w:tentative="1">
      <w:start w:val="1"/>
      <w:numFmt w:val="lowerLetter"/>
      <w:lvlText w:val="%8."/>
      <w:lvlJc w:val="left"/>
      <w:pPr>
        <w:tabs>
          <w:tab w:val="num" w:pos="5400"/>
        </w:tabs>
        <w:ind w:left="5400" w:hanging="360"/>
      </w:pPr>
    </w:lvl>
    <w:lvl w:ilvl="8" w:tplc="7382CE46" w:tentative="1">
      <w:start w:val="1"/>
      <w:numFmt w:val="lowerRoman"/>
      <w:lvlText w:val="%9."/>
      <w:lvlJc w:val="right"/>
      <w:pPr>
        <w:tabs>
          <w:tab w:val="num" w:pos="6120"/>
        </w:tabs>
        <w:ind w:left="6120" w:hanging="180"/>
      </w:pPr>
    </w:lvl>
  </w:abstractNum>
  <w:abstractNum w:abstractNumId="23">
    <w:nsid w:val="620F2378"/>
    <w:multiLevelType w:val="hybridMultilevel"/>
    <w:tmpl w:val="DE728028"/>
    <w:lvl w:ilvl="0" w:tplc="24948E38">
      <w:start w:val="1"/>
      <w:numFmt w:val="bullet"/>
      <w:lvlText w:val=""/>
      <w:lvlJc w:val="left"/>
      <w:pPr>
        <w:ind w:left="720" w:hanging="360"/>
      </w:pPr>
      <w:rPr>
        <w:rFonts w:ascii="Symbol" w:hAnsi="Symbol" w:hint="default"/>
      </w:rPr>
    </w:lvl>
    <w:lvl w:ilvl="1" w:tplc="62F835EE" w:tentative="1">
      <w:start w:val="1"/>
      <w:numFmt w:val="bullet"/>
      <w:lvlText w:val="o"/>
      <w:lvlJc w:val="left"/>
      <w:pPr>
        <w:ind w:left="1440" w:hanging="360"/>
      </w:pPr>
      <w:rPr>
        <w:rFonts w:ascii="Courier New" w:hAnsi="Courier New" w:cs="Courier New" w:hint="default"/>
      </w:rPr>
    </w:lvl>
    <w:lvl w:ilvl="2" w:tplc="5BAAE2F4" w:tentative="1">
      <w:start w:val="1"/>
      <w:numFmt w:val="bullet"/>
      <w:lvlText w:val=""/>
      <w:lvlJc w:val="left"/>
      <w:pPr>
        <w:ind w:left="2160" w:hanging="360"/>
      </w:pPr>
      <w:rPr>
        <w:rFonts w:ascii="Wingdings" w:hAnsi="Wingdings" w:hint="default"/>
      </w:rPr>
    </w:lvl>
    <w:lvl w:ilvl="3" w:tplc="6CA464FC" w:tentative="1">
      <w:start w:val="1"/>
      <w:numFmt w:val="bullet"/>
      <w:lvlText w:val=""/>
      <w:lvlJc w:val="left"/>
      <w:pPr>
        <w:ind w:left="2880" w:hanging="360"/>
      </w:pPr>
      <w:rPr>
        <w:rFonts w:ascii="Symbol" w:hAnsi="Symbol" w:hint="default"/>
      </w:rPr>
    </w:lvl>
    <w:lvl w:ilvl="4" w:tplc="9FD065B0" w:tentative="1">
      <w:start w:val="1"/>
      <w:numFmt w:val="bullet"/>
      <w:lvlText w:val="o"/>
      <w:lvlJc w:val="left"/>
      <w:pPr>
        <w:ind w:left="3600" w:hanging="360"/>
      </w:pPr>
      <w:rPr>
        <w:rFonts w:ascii="Courier New" w:hAnsi="Courier New" w:cs="Courier New" w:hint="default"/>
      </w:rPr>
    </w:lvl>
    <w:lvl w:ilvl="5" w:tplc="9266BF82" w:tentative="1">
      <w:start w:val="1"/>
      <w:numFmt w:val="bullet"/>
      <w:lvlText w:val=""/>
      <w:lvlJc w:val="left"/>
      <w:pPr>
        <w:ind w:left="4320" w:hanging="360"/>
      </w:pPr>
      <w:rPr>
        <w:rFonts w:ascii="Wingdings" w:hAnsi="Wingdings" w:hint="default"/>
      </w:rPr>
    </w:lvl>
    <w:lvl w:ilvl="6" w:tplc="7928574C" w:tentative="1">
      <w:start w:val="1"/>
      <w:numFmt w:val="bullet"/>
      <w:lvlText w:val=""/>
      <w:lvlJc w:val="left"/>
      <w:pPr>
        <w:ind w:left="5040" w:hanging="360"/>
      </w:pPr>
      <w:rPr>
        <w:rFonts w:ascii="Symbol" w:hAnsi="Symbol" w:hint="default"/>
      </w:rPr>
    </w:lvl>
    <w:lvl w:ilvl="7" w:tplc="5C385592" w:tentative="1">
      <w:start w:val="1"/>
      <w:numFmt w:val="bullet"/>
      <w:lvlText w:val="o"/>
      <w:lvlJc w:val="left"/>
      <w:pPr>
        <w:ind w:left="5760" w:hanging="360"/>
      </w:pPr>
      <w:rPr>
        <w:rFonts w:ascii="Courier New" w:hAnsi="Courier New" w:cs="Courier New" w:hint="default"/>
      </w:rPr>
    </w:lvl>
    <w:lvl w:ilvl="8" w:tplc="395022F2" w:tentative="1">
      <w:start w:val="1"/>
      <w:numFmt w:val="bullet"/>
      <w:lvlText w:val=""/>
      <w:lvlJc w:val="left"/>
      <w:pPr>
        <w:ind w:left="6480" w:hanging="360"/>
      </w:pPr>
      <w:rPr>
        <w:rFonts w:ascii="Wingdings" w:hAnsi="Wingdings" w:hint="default"/>
      </w:rPr>
    </w:lvl>
  </w:abstractNum>
  <w:abstractNum w:abstractNumId="24">
    <w:nsid w:val="652D2CC1"/>
    <w:multiLevelType w:val="hybridMultilevel"/>
    <w:tmpl w:val="0F80F862"/>
    <w:lvl w:ilvl="0" w:tplc="62F49446">
      <w:start w:val="1"/>
      <w:numFmt w:val="lowerLetter"/>
      <w:lvlText w:val="%1)"/>
      <w:lvlJc w:val="left"/>
      <w:pPr>
        <w:tabs>
          <w:tab w:val="num" w:pos="720"/>
        </w:tabs>
        <w:ind w:left="720" w:hanging="360"/>
      </w:pPr>
      <w:rPr>
        <w:rFonts w:hint="default"/>
        <w:sz w:val="22"/>
        <w:szCs w:val="22"/>
      </w:rPr>
    </w:lvl>
    <w:lvl w:ilvl="1" w:tplc="B308A854">
      <w:start w:val="1"/>
      <w:numFmt w:val="bullet"/>
      <w:lvlText w:val="o"/>
      <w:lvlJc w:val="left"/>
      <w:pPr>
        <w:tabs>
          <w:tab w:val="num" w:pos="1440"/>
        </w:tabs>
        <w:ind w:left="1440" w:hanging="360"/>
      </w:pPr>
      <w:rPr>
        <w:rFonts w:ascii="Courier New" w:hAnsi="Courier New" w:cs="Courier New" w:hint="default"/>
      </w:rPr>
    </w:lvl>
    <w:lvl w:ilvl="2" w:tplc="4136052A" w:tentative="1">
      <w:start w:val="1"/>
      <w:numFmt w:val="bullet"/>
      <w:lvlText w:val=""/>
      <w:lvlJc w:val="left"/>
      <w:pPr>
        <w:tabs>
          <w:tab w:val="num" w:pos="2160"/>
        </w:tabs>
        <w:ind w:left="2160" w:hanging="360"/>
      </w:pPr>
      <w:rPr>
        <w:rFonts w:ascii="Wingdings" w:hAnsi="Wingdings" w:hint="default"/>
      </w:rPr>
    </w:lvl>
    <w:lvl w:ilvl="3" w:tplc="86C221EC" w:tentative="1">
      <w:start w:val="1"/>
      <w:numFmt w:val="bullet"/>
      <w:lvlText w:val=""/>
      <w:lvlJc w:val="left"/>
      <w:pPr>
        <w:tabs>
          <w:tab w:val="num" w:pos="2880"/>
        </w:tabs>
        <w:ind w:left="2880" w:hanging="360"/>
      </w:pPr>
      <w:rPr>
        <w:rFonts w:ascii="Symbol" w:hAnsi="Symbol" w:hint="default"/>
      </w:rPr>
    </w:lvl>
    <w:lvl w:ilvl="4" w:tplc="9B5C9CB0" w:tentative="1">
      <w:start w:val="1"/>
      <w:numFmt w:val="bullet"/>
      <w:lvlText w:val="o"/>
      <w:lvlJc w:val="left"/>
      <w:pPr>
        <w:tabs>
          <w:tab w:val="num" w:pos="3600"/>
        </w:tabs>
        <w:ind w:left="3600" w:hanging="360"/>
      </w:pPr>
      <w:rPr>
        <w:rFonts w:ascii="Courier New" w:hAnsi="Courier New" w:cs="Courier New" w:hint="default"/>
      </w:rPr>
    </w:lvl>
    <w:lvl w:ilvl="5" w:tplc="93A49F74" w:tentative="1">
      <w:start w:val="1"/>
      <w:numFmt w:val="bullet"/>
      <w:lvlText w:val=""/>
      <w:lvlJc w:val="left"/>
      <w:pPr>
        <w:tabs>
          <w:tab w:val="num" w:pos="4320"/>
        </w:tabs>
        <w:ind w:left="4320" w:hanging="360"/>
      </w:pPr>
      <w:rPr>
        <w:rFonts w:ascii="Wingdings" w:hAnsi="Wingdings" w:hint="default"/>
      </w:rPr>
    </w:lvl>
    <w:lvl w:ilvl="6" w:tplc="A606BA4A" w:tentative="1">
      <w:start w:val="1"/>
      <w:numFmt w:val="bullet"/>
      <w:lvlText w:val=""/>
      <w:lvlJc w:val="left"/>
      <w:pPr>
        <w:tabs>
          <w:tab w:val="num" w:pos="5040"/>
        </w:tabs>
        <w:ind w:left="5040" w:hanging="360"/>
      </w:pPr>
      <w:rPr>
        <w:rFonts w:ascii="Symbol" w:hAnsi="Symbol" w:hint="default"/>
      </w:rPr>
    </w:lvl>
    <w:lvl w:ilvl="7" w:tplc="3BE051B8" w:tentative="1">
      <w:start w:val="1"/>
      <w:numFmt w:val="bullet"/>
      <w:lvlText w:val="o"/>
      <w:lvlJc w:val="left"/>
      <w:pPr>
        <w:tabs>
          <w:tab w:val="num" w:pos="5760"/>
        </w:tabs>
        <w:ind w:left="5760" w:hanging="360"/>
      </w:pPr>
      <w:rPr>
        <w:rFonts w:ascii="Courier New" w:hAnsi="Courier New" w:cs="Courier New" w:hint="default"/>
      </w:rPr>
    </w:lvl>
    <w:lvl w:ilvl="8" w:tplc="98F46588" w:tentative="1">
      <w:start w:val="1"/>
      <w:numFmt w:val="bullet"/>
      <w:lvlText w:val=""/>
      <w:lvlJc w:val="left"/>
      <w:pPr>
        <w:tabs>
          <w:tab w:val="num" w:pos="6480"/>
        </w:tabs>
        <w:ind w:left="6480" w:hanging="360"/>
      </w:pPr>
      <w:rPr>
        <w:rFonts w:ascii="Wingdings" w:hAnsi="Wingdings" w:hint="default"/>
      </w:rPr>
    </w:lvl>
  </w:abstractNum>
  <w:abstractNum w:abstractNumId="25">
    <w:nsid w:val="66B02DBA"/>
    <w:multiLevelType w:val="hybridMultilevel"/>
    <w:tmpl w:val="D8888D8E"/>
    <w:lvl w:ilvl="0" w:tplc="B35429A0">
      <w:start w:val="1"/>
      <w:numFmt w:val="lowerLetter"/>
      <w:lvlText w:val="%1)"/>
      <w:lvlJc w:val="left"/>
      <w:pPr>
        <w:tabs>
          <w:tab w:val="num" w:pos="720"/>
        </w:tabs>
        <w:ind w:left="700" w:hanging="340"/>
      </w:pPr>
      <w:rPr>
        <w:rFonts w:ascii="Arial" w:hAnsi="Arial" w:hint="default"/>
        <w:b w:val="0"/>
        <w:i w:val="0"/>
        <w:caps w:val="0"/>
        <w:strike w:val="0"/>
        <w:dstrike w:val="0"/>
        <w:vanish w:val="0"/>
        <w:sz w:val="22"/>
        <w:vertAlign w:val="baseline"/>
      </w:rPr>
    </w:lvl>
    <w:lvl w:ilvl="1" w:tplc="2F426A0C" w:tentative="1">
      <w:start w:val="1"/>
      <w:numFmt w:val="lowerLetter"/>
      <w:lvlText w:val="%2."/>
      <w:lvlJc w:val="left"/>
      <w:pPr>
        <w:tabs>
          <w:tab w:val="num" w:pos="1440"/>
        </w:tabs>
        <w:ind w:left="1440" w:hanging="360"/>
      </w:pPr>
    </w:lvl>
    <w:lvl w:ilvl="2" w:tplc="D8D61030" w:tentative="1">
      <w:start w:val="1"/>
      <w:numFmt w:val="lowerRoman"/>
      <w:lvlText w:val="%3."/>
      <w:lvlJc w:val="right"/>
      <w:pPr>
        <w:tabs>
          <w:tab w:val="num" w:pos="2160"/>
        </w:tabs>
        <w:ind w:left="2160" w:hanging="180"/>
      </w:pPr>
    </w:lvl>
    <w:lvl w:ilvl="3" w:tplc="6BC85E76" w:tentative="1">
      <w:start w:val="1"/>
      <w:numFmt w:val="decimal"/>
      <w:lvlText w:val="%4."/>
      <w:lvlJc w:val="left"/>
      <w:pPr>
        <w:tabs>
          <w:tab w:val="num" w:pos="2880"/>
        </w:tabs>
        <w:ind w:left="2880" w:hanging="360"/>
      </w:pPr>
    </w:lvl>
    <w:lvl w:ilvl="4" w:tplc="6FFA3464" w:tentative="1">
      <w:start w:val="1"/>
      <w:numFmt w:val="lowerLetter"/>
      <w:lvlText w:val="%5."/>
      <w:lvlJc w:val="left"/>
      <w:pPr>
        <w:tabs>
          <w:tab w:val="num" w:pos="3600"/>
        </w:tabs>
        <w:ind w:left="3600" w:hanging="360"/>
      </w:pPr>
    </w:lvl>
    <w:lvl w:ilvl="5" w:tplc="6624DBD2" w:tentative="1">
      <w:start w:val="1"/>
      <w:numFmt w:val="lowerRoman"/>
      <w:lvlText w:val="%6."/>
      <w:lvlJc w:val="right"/>
      <w:pPr>
        <w:tabs>
          <w:tab w:val="num" w:pos="4320"/>
        </w:tabs>
        <w:ind w:left="4320" w:hanging="180"/>
      </w:pPr>
    </w:lvl>
    <w:lvl w:ilvl="6" w:tplc="81EEE752" w:tentative="1">
      <w:start w:val="1"/>
      <w:numFmt w:val="decimal"/>
      <w:lvlText w:val="%7."/>
      <w:lvlJc w:val="left"/>
      <w:pPr>
        <w:tabs>
          <w:tab w:val="num" w:pos="5040"/>
        </w:tabs>
        <w:ind w:left="5040" w:hanging="360"/>
      </w:pPr>
    </w:lvl>
    <w:lvl w:ilvl="7" w:tplc="B8E4A556" w:tentative="1">
      <w:start w:val="1"/>
      <w:numFmt w:val="lowerLetter"/>
      <w:lvlText w:val="%8."/>
      <w:lvlJc w:val="left"/>
      <w:pPr>
        <w:tabs>
          <w:tab w:val="num" w:pos="5760"/>
        </w:tabs>
        <w:ind w:left="5760" w:hanging="360"/>
      </w:pPr>
    </w:lvl>
    <w:lvl w:ilvl="8" w:tplc="7A8A6A3E" w:tentative="1">
      <w:start w:val="1"/>
      <w:numFmt w:val="lowerRoman"/>
      <w:lvlText w:val="%9."/>
      <w:lvlJc w:val="right"/>
      <w:pPr>
        <w:tabs>
          <w:tab w:val="num" w:pos="6480"/>
        </w:tabs>
        <w:ind w:left="6480" w:hanging="180"/>
      </w:pPr>
    </w:lvl>
  </w:abstractNum>
  <w:abstractNum w:abstractNumId="26">
    <w:nsid w:val="67672C7A"/>
    <w:multiLevelType w:val="hybridMultilevel"/>
    <w:tmpl w:val="DAEAFB8C"/>
    <w:lvl w:ilvl="0" w:tplc="F88A4880">
      <w:start w:val="10"/>
      <w:numFmt w:val="decimal"/>
      <w:lvlText w:val="%1."/>
      <w:lvlJc w:val="left"/>
      <w:pPr>
        <w:tabs>
          <w:tab w:val="num" w:pos="360"/>
        </w:tabs>
        <w:ind w:left="360" w:hanging="360"/>
      </w:pPr>
      <w:rPr>
        <w:rFonts w:hint="default"/>
      </w:rPr>
    </w:lvl>
    <w:lvl w:ilvl="1" w:tplc="A2B2F272" w:tentative="1">
      <w:start w:val="1"/>
      <w:numFmt w:val="lowerLetter"/>
      <w:lvlText w:val="%2."/>
      <w:lvlJc w:val="left"/>
      <w:pPr>
        <w:ind w:left="1440" w:hanging="360"/>
      </w:pPr>
    </w:lvl>
    <w:lvl w:ilvl="2" w:tplc="ABB02950" w:tentative="1">
      <w:start w:val="1"/>
      <w:numFmt w:val="lowerRoman"/>
      <w:lvlText w:val="%3."/>
      <w:lvlJc w:val="right"/>
      <w:pPr>
        <w:ind w:left="2160" w:hanging="180"/>
      </w:pPr>
    </w:lvl>
    <w:lvl w:ilvl="3" w:tplc="459AAF9C" w:tentative="1">
      <w:start w:val="1"/>
      <w:numFmt w:val="decimal"/>
      <w:lvlText w:val="%4."/>
      <w:lvlJc w:val="left"/>
      <w:pPr>
        <w:ind w:left="2880" w:hanging="360"/>
      </w:pPr>
    </w:lvl>
    <w:lvl w:ilvl="4" w:tplc="98C2DC16" w:tentative="1">
      <w:start w:val="1"/>
      <w:numFmt w:val="lowerLetter"/>
      <w:lvlText w:val="%5."/>
      <w:lvlJc w:val="left"/>
      <w:pPr>
        <w:ind w:left="3600" w:hanging="360"/>
      </w:pPr>
    </w:lvl>
    <w:lvl w:ilvl="5" w:tplc="B630F18A" w:tentative="1">
      <w:start w:val="1"/>
      <w:numFmt w:val="lowerRoman"/>
      <w:lvlText w:val="%6."/>
      <w:lvlJc w:val="right"/>
      <w:pPr>
        <w:ind w:left="4320" w:hanging="180"/>
      </w:pPr>
    </w:lvl>
    <w:lvl w:ilvl="6" w:tplc="D6CE52F2" w:tentative="1">
      <w:start w:val="1"/>
      <w:numFmt w:val="decimal"/>
      <w:lvlText w:val="%7."/>
      <w:lvlJc w:val="left"/>
      <w:pPr>
        <w:ind w:left="5040" w:hanging="360"/>
      </w:pPr>
    </w:lvl>
    <w:lvl w:ilvl="7" w:tplc="9F96C982" w:tentative="1">
      <w:start w:val="1"/>
      <w:numFmt w:val="lowerLetter"/>
      <w:lvlText w:val="%8."/>
      <w:lvlJc w:val="left"/>
      <w:pPr>
        <w:ind w:left="5760" w:hanging="360"/>
      </w:pPr>
    </w:lvl>
    <w:lvl w:ilvl="8" w:tplc="F2DA467C" w:tentative="1">
      <w:start w:val="1"/>
      <w:numFmt w:val="lowerRoman"/>
      <w:lvlText w:val="%9."/>
      <w:lvlJc w:val="right"/>
      <w:pPr>
        <w:ind w:left="6480" w:hanging="180"/>
      </w:pPr>
    </w:lvl>
  </w:abstractNum>
  <w:abstractNum w:abstractNumId="27">
    <w:nsid w:val="73BC475E"/>
    <w:multiLevelType w:val="hybridMultilevel"/>
    <w:tmpl w:val="75A0F8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8773E98"/>
    <w:multiLevelType w:val="hybridMultilevel"/>
    <w:tmpl w:val="2A320812"/>
    <w:lvl w:ilvl="0" w:tplc="D8E8BEAA">
      <w:start w:val="12"/>
      <w:numFmt w:val="decimal"/>
      <w:lvlText w:val="%1."/>
      <w:lvlJc w:val="left"/>
      <w:pPr>
        <w:tabs>
          <w:tab w:val="num" w:pos="360"/>
        </w:tabs>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C5A5C64"/>
    <w:multiLevelType w:val="hybridMultilevel"/>
    <w:tmpl w:val="C7E8A9C2"/>
    <w:lvl w:ilvl="0" w:tplc="0694A658">
      <w:start w:val="1"/>
      <w:numFmt w:val="decimal"/>
      <w:lvlText w:val="%1-"/>
      <w:lvlJc w:val="left"/>
      <w:pPr>
        <w:ind w:left="720" w:hanging="360"/>
      </w:pPr>
      <w:rPr>
        <w:rFonts w:hint="default"/>
      </w:rPr>
    </w:lvl>
    <w:lvl w:ilvl="1" w:tplc="1E1C893E" w:tentative="1">
      <w:start w:val="1"/>
      <w:numFmt w:val="lowerLetter"/>
      <w:lvlText w:val="%2."/>
      <w:lvlJc w:val="left"/>
      <w:pPr>
        <w:ind w:left="1440" w:hanging="360"/>
      </w:pPr>
    </w:lvl>
    <w:lvl w:ilvl="2" w:tplc="8DDEFAB6" w:tentative="1">
      <w:start w:val="1"/>
      <w:numFmt w:val="lowerRoman"/>
      <w:lvlText w:val="%3."/>
      <w:lvlJc w:val="right"/>
      <w:pPr>
        <w:ind w:left="2160" w:hanging="180"/>
      </w:pPr>
    </w:lvl>
    <w:lvl w:ilvl="3" w:tplc="A396328A" w:tentative="1">
      <w:start w:val="1"/>
      <w:numFmt w:val="decimal"/>
      <w:lvlText w:val="%4."/>
      <w:lvlJc w:val="left"/>
      <w:pPr>
        <w:ind w:left="2880" w:hanging="360"/>
      </w:pPr>
    </w:lvl>
    <w:lvl w:ilvl="4" w:tplc="62BEA826" w:tentative="1">
      <w:start w:val="1"/>
      <w:numFmt w:val="lowerLetter"/>
      <w:lvlText w:val="%5."/>
      <w:lvlJc w:val="left"/>
      <w:pPr>
        <w:ind w:left="3600" w:hanging="360"/>
      </w:pPr>
    </w:lvl>
    <w:lvl w:ilvl="5" w:tplc="3D4E2992" w:tentative="1">
      <w:start w:val="1"/>
      <w:numFmt w:val="lowerRoman"/>
      <w:lvlText w:val="%6."/>
      <w:lvlJc w:val="right"/>
      <w:pPr>
        <w:ind w:left="4320" w:hanging="180"/>
      </w:pPr>
    </w:lvl>
    <w:lvl w:ilvl="6" w:tplc="461E6F48" w:tentative="1">
      <w:start w:val="1"/>
      <w:numFmt w:val="decimal"/>
      <w:lvlText w:val="%7."/>
      <w:lvlJc w:val="left"/>
      <w:pPr>
        <w:ind w:left="5040" w:hanging="360"/>
      </w:pPr>
    </w:lvl>
    <w:lvl w:ilvl="7" w:tplc="7F266B5A" w:tentative="1">
      <w:start w:val="1"/>
      <w:numFmt w:val="lowerLetter"/>
      <w:lvlText w:val="%8."/>
      <w:lvlJc w:val="left"/>
      <w:pPr>
        <w:ind w:left="5760" w:hanging="360"/>
      </w:pPr>
    </w:lvl>
    <w:lvl w:ilvl="8" w:tplc="C5B2C304" w:tentative="1">
      <w:start w:val="1"/>
      <w:numFmt w:val="lowerRoman"/>
      <w:lvlText w:val="%9."/>
      <w:lvlJc w:val="right"/>
      <w:pPr>
        <w:ind w:left="6480" w:hanging="180"/>
      </w:pPr>
    </w:lvl>
  </w:abstractNum>
  <w:abstractNum w:abstractNumId="30">
    <w:nsid w:val="7FEA76FB"/>
    <w:multiLevelType w:val="hybridMultilevel"/>
    <w:tmpl w:val="A5B0C7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abstractNumId w:val="22"/>
  </w:num>
  <w:num w:numId="2">
    <w:abstractNumId w:val="21"/>
  </w:num>
  <w:num w:numId="3">
    <w:abstractNumId w:val="24"/>
  </w:num>
  <w:num w:numId="4">
    <w:abstractNumId w:val="4"/>
  </w:num>
  <w:num w:numId="5">
    <w:abstractNumId w:val="19"/>
  </w:num>
  <w:num w:numId="6">
    <w:abstractNumId w:val="20"/>
  </w:num>
  <w:num w:numId="7">
    <w:abstractNumId w:val="1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6"/>
  </w:num>
  <w:num w:numId="12">
    <w:abstractNumId w:val="14"/>
  </w:num>
  <w:num w:numId="13">
    <w:abstractNumId w:val="10"/>
  </w:num>
  <w:num w:numId="14">
    <w:abstractNumId w:val="26"/>
  </w:num>
  <w:num w:numId="15">
    <w:abstractNumId w:val="17"/>
  </w:num>
  <w:num w:numId="16">
    <w:abstractNumId w:val="0"/>
  </w:num>
  <w:num w:numId="17">
    <w:abstractNumId w:val="18"/>
  </w:num>
  <w:num w:numId="18">
    <w:abstractNumId w:val="12"/>
  </w:num>
  <w:num w:numId="19">
    <w:abstractNumId w:val="25"/>
  </w:num>
  <w:num w:numId="20">
    <w:abstractNumId w:val="7"/>
  </w:num>
  <w:num w:numId="21">
    <w:abstractNumId w:val="2"/>
  </w:num>
  <w:num w:numId="22">
    <w:abstractNumId w:val="23"/>
  </w:num>
  <w:num w:numId="23">
    <w:abstractNumId w:val="16"/>
  </w:num>
  <w:num w:numId="24">
    <w:abstractNumId w:val="5"/>
  </w:num>
  <w:num w:numId="25">
    <w:abstractNumId w:val="29"/>
  </w:num>
  <w:num w:numId="26">
    <w:abstractNumId w:val="28"/>
  </w:num>
  <w:num w:numId="27">
    <w:abstractNumId w:val="8"/>
  </w:num>
  <w:num w:numId="28">
    <w:abstractNumId w:val="9"/>
  </w:num>
  <w:num w:numId="29">
    <w:abstractNumId w:val="30"/>
  </w:num>
  <w:num w:numId="30">
    <w:abstractNumId w:val="3"/>
  </w:num>
  <w:num w:numId="31">
    <w:abstractNumId w:val="27"/>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2F4BB2"/>
    <w:rsid w:val="0005186A"/>
    <w:rsid w:val="00123928"/>
    <w:rsid w:val="001431B2"/>
    <w:rsid w:val="002004E7"/>
    <w:rsid w:val="002073A8"/>
    <w:rsid w:val="00260BA9"/>
    <w:rsid w:val="002F4BB2"/>
    <w:rsid w:val="00352A2D"/>
    <w:rsid w:val="00416810"/>
    <w:rsid w:val="00450078"/>
    <w:rsid w:val="0045362A"/>
    <w:rsid w:val="004C4FD1"/>
    <w:rsid w:val="004D4472"/>
    <w:rsid w:val="00526607"/>
    <w:rsid w:val="005B2627"/>
    <w:rsid w:val="005C4CA1"/>
    <w:rsid w:val="005E0E9D"/>
    <w:rsid w:val="00600F95"/>
    <w:rsid w:val="00653250"/>
    <w:rsid w:val="006C5236"/>
    <w:rsid w:val="00707704"/>
    <w:rsid w:val="007222E3"/>
    <w:rsid w:val="007A2574"/>
    <w:rsid w:val="007C42EF"/>
    <w:rsid w:val="007D427B"/>
    <w:rsid w:val="007F2100"/>
    <w:rsid w:val="008335F1"/>
    <w:rsid w:val="008800F7"/>
    <w:rsid w:val="00895A87"/>
    <w:rsid w:val="009139F7"/>
    <w:rsid w:val="00932F2C"/>
    <w:rsid w:val="00934F55"/>
    <w:rsid w:val="00960CE9"/>
    <w:rsid w:val="009E35A1"/>
    <w:rsid w:val="00A84287"/>
    <w:rsid w:val="00AF4066"/>
    <w:rsid w:val="00B472E5"/>
    <w:rsid w:val="00B5632B"/>
    <w:rsid w:val="00B70C4C"/>
    <w:rsid w:val="00BE24DD"/>
    <w:rsid w:val="00C57E83"/>
    <w:rsid w:val="00CE2B3F"/>
    <w:rsid w:val="00DF5049"/>
    <w:rsid w:val="00DF52C4"/>
    <w:rsid w:val="00DF5894"/>
    <w:rsid w:val="00E511EB"/>
    <w:rsid w:val="00E65391"/>
    <w:rsid w:val="00E859F3"/>
    <w:rsid w:val="00EE73E3"/>
    <w:rsid w:val="00F2369E"/>
    <w:rsid w:val="00F441F0"/>
    <w:rsid w:val="00FA0A25"/>
    <w:rsid w:val="00FA2B30"/>
    <w:rsid w:val="00FA351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BB2"/>
  </w:style>
  <w:style w:type="paragraph" w:styleId="Ttulo1">
    <w:name w:val="heading 1"/>
    <w:basedOn w:val="Normal"/>
    <w:next w:val="Normal"/>
    <w:link w:val="Ttulo1Car"/>
    <w:qFormat/>
    <w:rsid w:val="002F4B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895A87"/>
    <w:pPr>
      <w:keepNext/>
      <w:tabs>
        <w:tab w:val="num" w:pos="709"/>
      </w:tabs>
      <w:spacing w:after="0" w:line="240" w:lineRule="auto"/>
      <w:ind w:left="709" w:hanging="709"/>
      <w:outlineLvl w:val="1"/>
    </w:pPr>
    <w:rPr>
      <w:rFonts w:ascii="Arial" w:eastAsia="Times New Roman" w:hAnsi="Arial" w:cs="Times New Roman"/>
      <w:i/>
      <w:color w:val="808080"/>
      <w:sz w:val="28"/>
      <w:szCs w:val="20"/>
      <w:lang w:eastAsia="es-ES"/>
    </w:rPr>
  </w:style>
  <w:style w:type="paragraph" w:styleId="Ttulo3">
    <w:name w:val="heading 3"/>
    <w:basedOn w:val="Normal"/>
    <w:next w:val="Normal"/>
    <w:link w:val="Ttulo3Car"/>
    <w:qFormat/>
    <w:rsid w:val="00895A87"/>
    <w:pPr>
      <w:keepNext/>
      <w:tabs>
        <w:tab w:val="num" w:pos="1080"/>
      </w:tabs>
      <w:spacing w:before="120" w:after="120" w:line="240" w:lineRule="auto"/>
      <w:ind w:left="851" w:hanging="851"/>
      <w:outlineLvl w:val="2"/>
    </w:pPr>
    <w:rPr>
      <w:rFonts w:ascii="Arial" w:eastAsia="Times New Roman" w:hAnsi="Arial" w:cs="Times New Roman"/>
      <w:i/>
      <w:sz w:val="24"/>
      <w:szCs w:val="20"/>
      <w:lang w:eastAsia="es-ES"/>
    </w:rPr>
  </w:style>
  <w:style w:type="paragraph" w:styleId="Ttulo4">
    <w:name w:val="heading 4"/>
    <w:basedOn w:val="Normal"/>
    <w:next w:val="Normal"/>
    <w:link w:val="Ttulo4Car"/>
    <w:qFormat/>
    <w:rsid w:val="00895A87"/>
    <w:pPr>
      <w:keepNext/>
      <w:spacing w:before="120" w:after="120" w:line="240" w:lineRule="auto"/>
      <w:jc w:val="both"/>
      <w:outlineLvl w:val="3"/>
    </w:pPr>
    <w:rPr>
      <w:rFonts w:ascii="Trebuchet MS" w:eastAsia="Times New Roman" w:hAnsi="Trebuchet MS" w:cs="Times New Roman"/>
      <w:color w:val="000080"/>
      <w:sz w:val="36"/>
      <w:szCs w:val="20"/>
      <w:lang w:eastAsia="es-ES"/>
    </w:rPr>
  </w:style>
  <w:style w:type="paragraph" w:styleId="Ttulo5">
    <w:name w:val="heading 5"/>
    <w:basedOn w:val="Normal"/>
    <w:next w:val="Normal"/>
    <w:link w:val="Ttulo5Car"/>
    <w:qFormat/>
    <w:rsid w:val="00895A87"/>
    <w:pPr>
      <w:keepNext/>
      <w:spacing w:after="0" w:line="240" w:lineRule="auto"/>
      <w:jc w:val="both"/>
      <w:outlineLvl w:val="4"/>
    </w:pPr>
    <w:rPr>
      <w:rFonts w:ascii="Arial" w:eastAsia="Times New Roman" w:hAnsi="Arial" w:cs="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4BB2"/>
    <w:rPr>
      <w:color w:val="0000FF" w:themeColor="hyperlink"/>
      <w:u w:val="single"/>
    </w:rPr>
  </w:style>
  <w:style w:type="paragraph" w:styleId="Sangra3detindependiente">
    <w:name w:val="Body Text Indent 3"/>
    <w:basedOn w:val="Normal"/>
    <w:link w:val="Sangra3detindependienteCar"/>
    <w:rsid w:val="002F4BB2"/>
    <w:pPr>
      <w:spacing w:before="240" w:after="120" w:line="240" w:lineRule="auto"/>
      <w:ind w:left="283"/>
      <w:jc w:val="both"/>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2F4BB2"/>
    <w:rPr>
      <w:rFonts w:ascii="Times New Roman" w:eastAsia="Times New Roman" w:hAnsi="Times New Roman" w:cs="Times New Roman"/>
      <w:sz w:val="16"/>
      <w:szCs w:val="16"/>
      <w:lang w:eastAsia="es-ES"/>
    </w:rPr>
  </w:style>
  <w:style w:type="paragraph" w:customStyle="1" w:styleId="Default">
    <w:name w:val="Default"/>
    <w:uiPriority w:val="99"/>
    <w:rsid w:val="002F4BB2"/>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nhideWhenUsed/>
    <w:rsid w:val="002F4BB2"/>
    <w:pPr>
      <w:tabs>
        <w:tab w:val="center" w:pos="4252"/>
        <w:tab w:val="right" w:pos="8504"/>
      </w:tabs>
      <w:spacing w:after="0" w:line="240" w:lineRule="auto"/>
    </w:pPr>
  </w:style>
  <w:style w:type="character" w:customStyle="1" w:styleId="EncabezadoCar">
    <w:name w:val="Encabezado Car"/>
    <w:basedOn w:val="Fuentedeprrafopredeter"/>
    <w:link w:val="Encabezado"/>
    <w:rsid w:val="002F4BB2"/>
  </w:style>
  <w:style w:type="paragraph" w:styleId="Piedepgina">
    <w:name w:val="footer"/>
    <w:basedOn w:val="Normal"/>
    <w:link w:val="PiedepginaCar"/>
    <w:uiPriority w:val="99"/>
    <w:unhideWhenUsed/>
    <w:rsid w:val="002F4B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4BB2"/>
  </w:style>
  <w:style w:type="character" w:customStyle="1" w:styleId="Ttulo1Car">
    <w:name w:val="Título 1 Car"/>
    <w:basedOn w:val="Fuentedeprrafopredeter"/>
    <w:link w:val="Ttulo1"/>
    <w:rsid w:val="002F4BB2"/>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934F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34F55"/>
    <w:pPr>
      <w:ind w:left="720"/>
      <w:contextualSpacing/>
    </w:pPr>
  </w:style>
  <w:style w:type="character" w:customStyle="1" w:styleId="Ttulo2Car">
    <w:name w:val="Título 2 Car"/>
    <w:basedOn w:val="Fuentedeprrafopredeter"/>
    <w:link w:val="Ttulo2"/>
    <w:rsid w:val="00895A87"/>
    <w:rPr>
      <w:rFonts w:ascii="Arial" w:eastAsia="Times New Roman" w:hAnsi="Arial" w:cs="Times New Roman"/>
      <w:i/>
      <w:color w:val="808080"/>
      <w:sz w:val="28"/>
      <w:szCs w:val="20"/>
      <w:lang w:eastAsia="es-ES"/>
    </w:rPr>
  </w:style>
  <w:style w:type="character" w:customStyle="1" w:styleId="Ttulo3Car">
    <w:name w:val="Título 3 Car"/>
    <w:basedOn w:val="Fuentedeprrafopredeter"/>
    <w:link w:val="Ttulo3"/>
    <w:rsid w:val="00895A87"/>
    <w:rPr>
      <w:rFonts w:ascii="Arial" w:eastAsia="Times New Roman" w:hAnsi="Arial" w:cs="Times New Roman"/>
      <w:i/>
      <w:sz w:val="24"/>
      <w:szCs w:val="20"/>
      <w:lang w:eastAsia="es-ES"/>
    </w:rPr>
  </w:style>
  <w:style w:type="character" w:customStyle="1" w:styleId="Ttulo4Car">
    <w:name w:val="Título 4 Car"/>
    <w:basedOn w:val="Fuentedeprrafopredeter"/>
    <w:link w:val="Ttulo4"/>
    <w:rsid w:val="00895A87"/>
    <w:rPr>
      <w:rFonts w:ascii="Trebuchet MS" w:eastAsia="Times New Roman" w:hAnsi="Trebuchet MS" w:cs="Times New Roman"/>
      <w:color w:val="000080"/>
      <w:sz w:val="36"/>
      <w:szCs w:val="20"/>
      <w:lang w:eastAsia="es-ES"/>
    </w:rPr>
  </w:style>
  <w:style w:type="character" w:customStyle="1" w:styleId="Ttulo5Car">
    <w:name w:val="Título 5 Car"/>
    <w:basedOn w:val="Fuentedeprrafopredeter"/>
    <w:link w:val="Ttulo5"/>
    <w:rsid w:val="00895A87"/>
    <w:rPr>
      <w:rFonts w:ascii="Arial" w:eastAsia="Times New Roman" w:hAnsi="Arial" w:cs="Arial"/>
      <w:b/>
      <w:sz w:val="20"/>
      <w:szCs w:val="20"/>
      <w:lang w:eastAsia="es-ES"/>
    </w:rPr>
  </w:style>
  <w:style w:type="numbering" w:customStyle="1" w:styleId="Sinlista1">
    <w:name w:val="Sin lista1"/>
    <w:next w:val="Sinlista"/>
    <w:uiPriority w:val="99"/>
    <w:semiHidden/>
    <w:unhideWhenUsed/>
    <w:rsid w:val="00895A87"/>
  </w:style>
  <w:style w:type="character" w:styleId="nfasis">
    <w:name w:val="Emphasis"/>
    <w:basedOn w:val="Fuentedeprrafopredeter"/>
    <w:qFormat/>
    <w:rsid w:val="00895A87"/>
    <w:rPr>
      <w:i/>
      <w:iCs/>
    </w:rPr>
  </w:style>
  <w:style w:type="paragraph" w:styleId="Textodeglobo">
    <w:name w:val="Balloon Text"/>
    <w:basedOn w:val="Normal"/>
    <w:link w:val="TextodegloboCar"/>
    <w:semiHidden/>
    <w:rsid w:val="00895A87"/>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semiHidden/>
    <w:rsid w:val="00895A87"/>
    <w:rPr>
      <w:rFonts w:ascii="Tahoma" w:eastAsia="Times New Roman" w:hAnsi="Tahoma" w:cs="Tahoma"/>
      <w:sz w:val="16"/>
      <w:szCs w:val="16"/>
      <w:lang w:eastAsia="es-ES"/>
    </w:rPr>
  </w:style>
  <w:style w:type="paragraph" w:customStyle="1" w:styleId="Ningnestilodeprrafo">
    <w:name w:val="[Ningún estilo de párrafo]"/>
    <w:rsid w:val="00895A87"/>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GB" w:eastAsia="es-ES_tradnl"/>
    </w:rPr>
  </w:style>
  <w:style w:type="paragraph" w:styleId="Sangra2detindependiente">
    <w:name w:val="Body Text Indent 2"/>
    <w:basedOn w:val="Normal"/>
    <w:link w:val="Sangra2detindependienteCar"/>
    <w:rsid w:val="00895A87"/>
    <w:pPr>
      <w:spacing w:after="120" w:line="480" w:lineRule="auto"/>
      <w:ind w:left="283"/>
      <w:jc w:val="both"/>
    </w:pPr>
    <w:rPr>
      <w:rFonts w:ascii="Arial" w:eastAsia="Times New Roman" w:hAnsi="Arial" w:cs="Times New Roman"/>
      <w:sz w:val="24"/>
      <w:szCs w:val="20"/>
      <w:lang w:eastAsia="es-ES"/>
    </w:rPr>
  </w:style>
  <w:style w:type="character" w:customStyle="1" w:styleId="Sangra2detindependienteCar">
    <w:name w:val="Sangría 2 de t. independiente Car"/>
    <w:basedOn w:val="Fuentedeprrafopredeter"/>
    <w:link w:val="Sangra2detindependiente"/>
    <w:rsid w:val="00895A87"/>
    <w:rPr>
      <w:rFonts w:ascii="Arial" w:eastAsia="Times New Roman" w:hAnsi="Arial" w:cs="Times New Roman"/>
      <w:sz w:val="24"/>
      <w:szCs w:val="20"/>
      <w:lang w:eastAsia="es-ES"/>
    </w:rPr>
  </w:style>
  <w:style w:type="paragraph" w:styleId="Textoindependiente">
    <w:name w:val="Body Text"/>
    <w:basedOn w:val="Normal"/>
    <w:link w:val="TextoindependienteCar"/>
    <w:rsid w:val="00895A87"/>
    <w:pPr>
      <w:spacing w:after="12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895A87"/>
    <w:rPr>
      <w:rFonts w:ascii="Arial" w:eastAsia="Times New Roman" w:hAnsi="Arial" w:cs="Times New Roman"/>
      <w:sz w:val="24"/>
      <w:szCs w:val="20"/>
      <w:lang w:eastAsia="es-ES"/>
    </w:rPr>
  </w:style>
  <w:style w:type="paragraph" w:styleId="NormalWeb">
    <w:name w:val="Normal (Web)"/>
    <w:basedOn w:val="Normal"/>
    <w:uiPriority w:val="99"/>
    <w:rsid w:val="00895A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895A87"/>
    <w:pPr>
      <w:spacing w:after="0" w:line="240" w:lineRule="auto"/>
    </w:pPr>
    <w:rPr>
      <w:rFonts w:ascii="Times New Roman" w:eastAsia="Times New Roman" w:hAnsi="Times New Roman"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7">
    <w:name w:val="Pa17"/>
    <w:basedOn w:val="Normal"/>
    <w:uiPriority w:val="99"/>
    <w:rsid w:val="00895A87"/>
    <w:pPr>
      <w:autoSpaceDE w:val="0"/>
      <w:autoSpaceDN w:val="0"/>
      <w:spacing w:after="0" w:line="215" w:lineRule="atLeast"/>
    </w:pPr>
    <w:rPr>
      <w:rFonts w:ascii="HelveticaNeueLT Std Med" w:eastAsia="Calibri" w:hAnsi="HelveticaNeueLT Std Med" w:cs="Times New Roman"/>
      <w:sz w:val="24"/>
      <w:szCs w:val="24"/>
      <w:lang w:eastAsia="ca-ES"/>
    </w:rPr>
  </w:style>
  <w:style w:type="paragraph" w:customStyle="1" w:styleId="Estndar">
    <w:name w:val="Estándar"/>
    <w:rsid w:val="00895A87"/>
    <w:pPr>
      <w:spacing w:after="0" w:line="240" w:lineRule="auto"/>
    </w:pPr>
    <w:rPr>
      <w:rFonts w:ascii="Times New Roman" w:eastAsia="Times New Roman" w:hAnsi="Times New Roman" w:cs="Times New Roman"/>
      <w:snapToGrid w:val="0"/>
      <w:color w:val="000000"/>
      <w:sz w:val="24"/>
      <w:szCs w:val="20"/>
      <w:lang w:val="es-ES" w:eastAsia="es-ES"/>
    </w:rPr>
  </w:style>
  <w:style w:type="paragraph" w:customStyle="1" w:styleId="Tabla">
    <w:name w:val="Tabla"/>
    <w:rsid w:val="00895A87"/>
    <w:pPr>
      <w:spacing w:after="0" w:line="240" w:lineRule="auto"/>
    </w:pPr>
    <w:rPr>
      <w:rFonts w:ascii="Times New Roman" w:eastAsia="Times New Roman" w:hAnsi="Times New Roman" w:cs="Times New Roman"/>
      <w:snapToGrid w:val="0"/>
      <w:color w:val="000000"/>
      <w:sz w:val="24"/>
      <w:szCs w:val="20"/>
      <w:lang w:val="es-ES" w:eastAsia="es-ES"/>
    </w:rPr>
  </w:style>
  <w:style w:type="paragraph" w:customStyle="1" w:styleId="Estilo1">
    <w:name w:val="Estilo1"/>
    <w:basedOn w:val="Normal"/>
    <w:next w:val="Normal"/>
    <w:rsid w:val="00895A87"/>
    <w:pPr>
      <w:spacing w:after="0" w:line="240" w:lineRule="auto"/>
      <w:jc w:val="both"/>
    </w:pPr>
    <w:rPr>
      <w:rFonts w:ascii="Arial" w:eastAsia="Times New Roman" w:hAnsi="Arial" w:cs="Times New Roman"/>
      <w:szCs w:val="24"/>
      <w:lang w:eastAsia="es-ES"/>
    </w:rPr>
  </w:style>
  <w:style w:type="paragraph" w:styleId="Textonotapie">
    <w:name w:val="footnote text"/>
    <w:basedOn w:val="Normal"/>
    <w:link w:val="TextonotapieCar"/>
    <w:rsid w:val="00895A87"/>
    <w:pPr>
      <w:spacing w:after="0" w:line="240" w:lineRule="auto"/>
      <w:jc w:val="both"/>
    </w:pPr>
    <w:rPr>
      <w:rFonts w:ascii="Arial" w:eastAsia="Times New Roman" w:hAnsi="Arial" w:cs="Times New Roman"/>
      <w:sz w:val="20"/>
      <w:szCs w:val="24"/>
      <w:lang w:eastAsia="es-ES"/>
    </w:rPr>
  </w:style>
  <w:style w:type="character" w:customStyle="1" w:styleId="TextonotapieCar">
    <w:name w:val="Texto nota pie Car"/>
    <w:basedOn w:val="Fuentedeprrafopredeter"/>
    <w:link w:val="Textonotapie"/>
    <w:rsid w:val="00895A87"/>
    <w:rPr>
      <w:rFonts w:ascii="Arial" w:eastAsia="Times New Roman" w:hAnsi="Arial" w:cs="Times New Roman"/>
      <w:sz w:val="20"/>
      <w:szCs w:val="24"/>
      <w:lang w:eastAsia="es-ES"/>
    </w:rPr>
  </w:style>
  <w:style w:type="paragraph" w:customStyle="1" w:styleId="Estndard">
    <w:name w:val="Estàndard"/>
    <w:rsid w:val="00895A87"/>
    <w:pPr>
      <w:spacing w:after="0" w:line="240" w:lineRule="auto"/>
    </w:pPr>
    <w:rPr>
      <w:rFonts w:ascii="Times Roman" w:eastAsia="Times New Roman" w:hAnsi="Times Roman" w:cs="Times New Roman"/>
      <w:snapToGrid w:val="0"/>
      <w:color w:val="000000"/>
      <w:sz w:val="24"/>
      <w:szCs w:val="20"/>
      <w:lang w:val="es-ES" w:eastAsia="es-ES"/>
    </w:rPr>
  </w:style>
  <w:style w:type="table" w:customStyle="1" w:styleId="Sombreadoclaro-nfasis11">
    <w:name w:val="Sombreado claro - Énfasis 11"/>
    <w:basedOn w:val="Tablanormal"/>
    <w:uiPriority w:val="60"/>
    <w:rsid w:val="00895A87"/>
    <w:pPr>
      <w:spacing w:after="0" w:line="240" w:lineRule="auto"/>
    </w:pPr>
    <w:rPr>
      <w:rFonts w:ascii="Times New Roman" w:eastAsia="Times New Roman" w:hAnsi="Times New Roman" w:cs="Times New Roman"/>
      <w:color w:val="365F91" w:themeColor="accent1" w:themeShade="BF"/>
      <w:sz w:val="20"/>
      <w:szCs w:val="20"/>
      <w:lang w:eastAsia="ca-E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
    <w:name w:val="Lista clara - Énfasis 11"/>
    <w:basedOn w:val="Tablanormal"/>
    <w:uiPriority w:val="61"/>
    <w:rsid w:val="00895A87"/>
    <w:pPr>
      <w:spacing w:after="0" w:line="240" w:lineRule="auto"/>
    </w:pPr>
    <w:rPr>
      <w:rFonts w:ascii="Times New Roman" w:eastAsia="Times New Roman" w:hAnsi="Times New Roman" w:cs="Times New Roman"/>
      <w:sz w:val="20"/>
      <w:szCs w:val="20"/>
      <w:lang w:eastAsia="ca-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inlista2">
    <w:name w:val="Sin lista2"/>
    <w:next w:val="Sinlista"/>
    <w:uiPriority w:val="99"/>
    <w:semiHidden/>
    <w:unhideWhenUsed/>
    <w:rsid w:val="00450078"/>
  </w:style>
  <w:style w:type="table" w:customStyle="1" w:styleId="Tablaconcuadrcula2">
    <w:name w:val="Tabla con cuadrícula2"/>
    <w:basedOn w:val="Tablanormal"/>
    <w:next w:val="Tablaconcuadrcula"/>
    <w:rsid w:val="00450078"/>
    <w:pPr>
      <w:spacing w:after="0" w:line="240" w:lineRule="auto"/>
    </w:pPr>
    <w:rPr>
      <w:rFonts w:ascii="Times New Roman" w:eastAsia="Times New Roman" w:hAnsi="Times New Roman"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111">
    <w:name w:val="Sombreado claro - Énfasis 111"/>
    <w:basedOn w:val="Tablanormal"/>
    <w:uiPriority w:val="60"/>
    <w:rsid w:val="00450078"/>
    <w:pPr>
      <w:spacing w:after="0" w:line="240" w:lineRule="auto"/>
    </w:pPr>
    <w:rPr>
      <w:rFonts w:ascii="Times New Roman" w:eastAsia="Times New Roman" w:hAnsi="Times New Roman" w:cs="Times New Roman"/>
      <w:color w:val="365F91" w:themeColor="accent1" w:themeShade="BF"/>
      <w:sz w:val="20"/>
      <w:szCs w:val="20"/>
      <w:lang w:eastAsia="ca-E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450078"/>
    <w:pPr>
      <w:spacing w:after="0" w:line="240" w:lineRule="auto"/>
    </w:pPr>
    <w:rPr>
      <w:rFonts w:ascii="Times New Roman" w:eastAsia="Times New Roman" w:hAnsi="Times New Roman" w:cs="Times New Roman"/>
      <w:sz w:val="20"/>
      <w:szCs w:val="20"/>
      <w:lang w:eastAsia="ca-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claro-nfasis51">
    <w:name w:val="Sombreado claro - Énfasis 51"/>
    <w:basedOn w:val="Tablanormal"/>
    <w:next w:val="Sombreadoclaro-nfasis5"/>
    <w:uiPriority w:val="60"/>
    <w:rsid w:val="007F2100"/>
    <w:pPr>
      <w:spacing w:after="0" w:line="240" w:lineRule="auto"/>
    </w:pPr>
    <w:rPr>
      <w:rFonts w:ascii="Calibri" w:eastAsia="Calibri"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uiPriority w:val="60"/>
    <w:rsid w:val="007F210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divs>
    <w:div w:id="33457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linsderei.cat/treball/" TargetMode="External"/><Relationship Id="rId13" Type="http://schemas.openxmlformats.org/officeDocument/2006/relationships/hyperlink" Target="https://seu-e.cat/ca/web/molinsderei/tramits-i-gestions/-/tramits/tramit/14750756?p_auth=gZ49SVa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u-e.cat/ca/web/molinsderei/tramits-i-gestions/-/tramits/tramit/14750746?p_auth=gZ49SVa7" TargetMode="External"/><Relationship Id="rId17" Type="http://schemas.openxmlformats.org/officeDocument/2006/relationships/hyperlink" Target="https://www.molinsderei.cat/treball/" TargetMode="External"/><Relationship Id="rId2" Type="http://schemas.openxmlformats.org/officeDocument/2006/relationships/numbering" Target="numbering.xml"/><Relationship Id="rId16" Type="http://schemas.openxmlformats.org/officeDocument/2006/relationships/hyperlink" Target="https://seu-e.cat/ca/web/molinsderei/tramits-i-gestions/-/tramits/tramit/14750466?p_auth=gZ49SVa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ortar.link/NsixD6" TargetMode="External"/><Relationship Id="rId5" Type="http://schemas.openxmlformats.org/officeDocument/2006/relationships/webSettings" Target="webSettings.xml"/><Relationship Id="rId15" Type="http://schemas.openxmlformats.org/officeDocument/2006/relationships/hyperlink" Target="https://seu-e.cat/ca/web/molinsderei/tramits-i-gestions/-/tramits/tramit/14750486?p_auth=gZ49SVa7" TargetMode="External"/><Relationship Id="rId10" Type="http://schemas.openxmlformats.org/officeDocument/2006/relationships/hyperlink" Target="https://molinsderei.cat/trebal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linsderei.cat/tramitsonline/" TargetMode="External"/><Relationship Id="rId14" Type="http://schemas.openxmlformats.org/officeDocument/2006/relationships/hyperlink" Target="https://seu-e.cat/ca/web/molinsderei/tramits-i-gestions/-/tramits/tramit/14750476?p_auth=gZ49SVa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603B4-7557-4DC5-8F93-FF8D8FA9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3898</Words>
  <Characters>22220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dc:creator>
  <cp:lastModifiedBy>OPC</cp:lastModifiedBy>
  <cp:revision>3</cp:revision>
  <cp:lastPrinted>2022-06-17T11:26:00Z</cp:lastPrinted>
  <dcterms:created xsi:type="dcterms:W3CDTF">2025-11-07T08:22:00Z</dcterms:created>
  <dcterms:modified xsi:type="dcterms:W3CDTF">2025-11-07T08:28:00Z</dcterms:modified>
</cp:coreProperties>
</file>